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A268" w14:textId="1F2F256D" w:rsidR="00F8148F" w:rsidRPr="00C66E06" w:rsidRDefault="00F8148F" w:rsidP="0B5F5C50">
      <w:pPr>
        <w:tabs>
          <w:tab w:val="center" w:pos="4536"/>
          <w:tab w:val="right" w:pos="9720"/>
        </w:tabs>
        <w:spacing w:after="0" w:line="240" w:lineRule="auto"/>
      </w:pPr>
    </w:p>
    <w:p w14:paraId="156ABFAE" w14:textId="77777777" w:rsidR="00C07440" w:rsidRDefault="00C07440" w:rsidP="00F8148F">
      <w:pPr>
        <w:spacing w:after="0" w:line="240" w:lineRule="auto"/>
        <w:jc w:val="center"/>
        <w:rPr>
          <w:rFonts w:ascii="Times New Roman" w:eastAsia="Times New Roman" w:hAnsi="Times New Roman" w:cs="Times New Roman"/>
          <w:b/>
          <w:kern w:val="0"/>
          <w:sz w:val="36"/>
          <w:szCs w:val="36"/>
          <w:lang w:val="en-US"/>
          <w14:ligatures w14:val="none"/>
        </w:rPr>
      </w:pPr>
    </w:p>
    <w:p w14:paraId="5C5FA07E" w14:textId="77777777" w:rsidR="00C07440" w:rsidRDefault="00C07440" w:rsidP="00F8148F">
      <w:pPr>
        <w:spacing w:after="0" w:line="240" w:lineRule="auto"/>
        <w:jc w:val="center"/>
        <w:rPr>
          <w:rFonts w:ascii="Times New Roman" w:eastAsia="Times New Roman" w:hAnsi="Times New Roman" w:cs="Times New Roman"/>
          <w:b/>
          <w:kern w:val="0"/>
          <w:sz w:val="36"/>
          <w:szCs w:val="36"/>
          <w:lang w:val="en-US"/>
          <w14:ligatures w14:val="none"/>
        </w:rPr>
      </w:pPr>
    </w:p>
    <w:p w14:paraId="7AA60DBF" w14:textId="3DB39450" w:rsidR="001C682E" w:rsidRPr="001C682E" w:rsidRDefault="001C682E" w:rsidP="001C682E">
      <w:pPr>
        <w:spacing w:after="0" w:line="240" w:lineRule="auto"/>
        <w:jc w:val="center"/>
        <w:rPr>
          <w:rFonts w:ascii="Times New Roman" w:eastAsia="Times New Roman" w:hAnsi="Times New Roman" w:cs="Times New Roman"/>
          <w:kern w:val="0"/>
          <w:sz w:val="20"/>
          <w:szCs w:val="24"/>
          <w:lang w:eastAsia="et-EE"/>
          <w14:ligatures w14:val="none"/>
        </w:rPr>
      </w:pPr>
      <w:r w:rsidRPr="001C682E">
        <w:rPr>
          <w:rFonts w:ascii="Times New Roman" w:eastAsia="Times New Roman" w:hAnsi="Times New Roman" w:cs="Times New Roman"/>
          <w:noProof/>
          <w:kern w:val="0"/>
          <w:sz w:val="20"/>
          <w:szCs w:val="24"/>
          <w:lang w:eastAsia="et-EE"/>
          <w14:ligatures w14:val="none"/>
        </w:rPr>
        <w:drawing>
          <wp:inline distT="0" distB="0" distL="0" distR="0" wp14:anchorId="5556B68C" wp14:editId="321A802A">
            <wp:extent cx="736600" cy="819150"/>
            <wp:effectExtent l="0" t="0" r="6350" b="0"/>
            <wp:docPr id="24521511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00" cy="819150"/>
                    </a:xfrm>
                    <a:prstGeom prst="rect">
                      <a:avLst/>
                    </a:prstGeom>
                    <a:noFill/>
                    <a:ln>
                      <a:noFill/>
                    </a:ln>
                  </pic:spPr>
                </pic:pic>
              </a:graphicData>
            </a:graphic>
          </wp:inline>
        </w:drawing>
      </w:r>
    </w:p>
    <w:p w14:paraId="41BA4AAB" w14:textId="5B9CF35D" w:rsidR="00F8148F" w:rsidRPr="00C66E06" w:rsidRDefault="00F8148F" w:rsidP="00F8148F">
      <w:pPr>
        <w:spacing w:after="0" w:line="240" w:lineRule="auto"/>
        <w:jc w:val="center"/>
        <w:rPr>
          <w:rFonts w:ascii="Times New Roman" w:eastAsia="Times New Roman" w:hAnsi="Times New Roman" w:cs="Times New Roman"/>
          <w:b/>
          <w:kern w:val="0"/>
          <w:sz w:val="36"/>
          <w:szCs w:val="36"/>
          <w:lang w:val="en-US"/>
          <w14:ligatures w14:val="none"/>
        </w:rPr>
      </w:pPr>
      <w:r w:rsidRPr="00C66E06">
        <w:rPr>
          <w:rFonts w:ascii="Times New Roman" w:eastAsia="Times New Roman" w:hAnsi="Times New Roman" w:cs="Times New Roman"/>
          <w:b/>
          <w:kern w:val="0"/>
          <w:sz w:val="36"/>
          <w:szCs w:val="36"/>
          <w:lang w:val="en-US"/>
          <w14:ligatures w14:val="none"/>
        </w:rPr>
        <w:t xml:space="preserve">K O H T U M Ä </w:t>
      </w:r>
      <w:proofErr w:type="spellStart"/>
      <w:r w:rsidRPr="00C66E06">
        <w:rPr>
          <w:rFonts w:ascii="Times New Roman" w:eastAsia="Times New Roman" w:hAnsi="Times New Roman" w:cs="Times New Roman"/>
          <w:b/>
          <w:kern w:val="0"/>
          <w:sz w:val="36"/>
          <w:szCs w:val="36"/>
          <w:lang w:val="en-US"/>
          <w14:ligatures w14:val="none"/>
        </w:rPr>
        <w:t>Ä</w:t>
      </w:r>
      <w:proofErr w:type="spellEnd"/>
      <w:r w:rsidRPr="00C66E06">
        <w:rPr>
          <w:rFonts w:ascii="Times New Roman" w:eastAsia="Times New Roman" w:hAnsi="Times New Roman" w:cs="Times New Roman"/>
          <w:b/>
          <w:kern w:val="0"/>
          <w:sz w:val="36"/>
          <w:szCs w:val="36"/>
          <w:lang w:val="en-US"/>
          <w14:ligatures w14:val="none"/>
        </w:rPr>
        <w:t xml:space="preserve"> R U S</w:t>
      </w:r>
    </w:p>
    <w:p w14:paraId="22CF68A0" w14:textId="77777777" w:rsidR="00F8148F" w:rsidRPr="00C66E06" w:rsidRDefault="00F8148F" w:rsidP="00F8148F">
      <w:pPr>
        <w:spacing w:after="0" w:line="240" w:lineRule="auto"/>
        <w:jc w:val="center"/>
        <w:rPr>
          <w:rFonts w:ascii="Times New Roman" w:eastAsia="Times New Roman" w:hAnsi="Times New Roman" w:cs="Times New Roman"/>
          <w:kern w:val="0"/>
          <w:sz w:val="36"/>
          <w:szCs w:val="36"/>
          <w:lang w:val="en-US"/>
          <w14:ligatures w14:val="none"/>
        </w:rPr>
      </w:pPr>
    </w:p>
    <w:tbl>
      <w:tblPr>
        <w:tblW w:w="9606" w:type="dxa"/>
        <w:tblCellMar>
          <w:left w:w="0" w:type="dxa"/>
          <w:right w:w="0" w:type="dxa"/>
        </w:tblCellMar>
        <w:tblLook w:val="0000" w:firstRow="0" w:lastRow="0" w:firstColumn="0" w:lastColumn="0" w:noHBand="0" w:noVBand="0"/>
      </w:tblPr>
      <w:tblGrid>
        <w:gridCol w:w="3341"/>
        <w:gridCol w:w="6265"/>
      </w:tblGrid>
      <w:tr w:rsidR="00F8148F" w:rsidRPr="00C66E06" w14:paraId="638C89F8" w14:textId="77777777" w:rsidTr="0B5F5C50">
        <w:trPr>
          <w:trHeight w:val="468"/>
        </w:trPr>
        <w:tc>
          <w:tcPr>
            <w:tcW w:w="3341" w:type="dxa"/>
            <w:tcMar>
              <w:top w:w="0" w:type="dxa"/>
              <w:left w:w="108" w:type="dxa"/>
              <w:bottom w:w="0" w:type="dxa"/>
              <w:right w:w="108" w:type="dxa"/>
            </w:tcMar>
          </w:tcPr>
          <w:p w14:paraId="09ED8830" w14:textId="77777777" w:rsidR="00F8148F" w:rsidRPr="00C66E06" w:rsidRDefault="00F8148F" w:rsidP="000017F1">
            <w:pPr>
              <w:spacing w:after="0" w:line="240" w:lineRule="auto"/>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Kohus</w:t>
            </w:r>
          </w:p>
        </w:tc>
        <w:tc>
          <w:tcPr>
            <w:tcW w:w="6265" w:type="dxa"/>
            <w:tcMar>
              <w:top w:w="0" w:type="dxa"/>
              <w:left w:w="108" w:type="dxa"/>
              <w:bottom w:w="0" w:type="dxa"/>
              <w:right w:w="108" w:type="dxa"/>
            </w:tcMar>
          </w:tcPr>
          <w:p w14:paraId="788E468B" w14:textId="77777777" w:rsidR="00F8148F" w:rsidRPr="00C66E06" w:rsidRDefault="00F8148F" w:rsidP="000017F1">
            <w:pPr>
              <w:spacing w:after="0" w:line="240" w:lineRule="auto"/>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kern w:val="0"/>
                <w:sz w:val="24"/>
                <w:szCs w:val="24"/>
                <w:lang w:eastAsia="et-EE"/>
                <w14:ligatures w14:val="none"/>
              </w:rPr>
              <w:t>Viru Maakohus</w:t>
            </w:r>
          </w:p>
          <w:p w14:paraId="053529AD" w14:textId="77777777" w:rsidR="00F8148F" w:rsidRPr="00C66E06" w:rsidRDefault="00F8148F" w:rsidP="000017F1">
            <w:pPr>
              <w:spacing w:after="0" w:line="240" w:lineRule="auto"/>
              <w:rPr>
                <w:rFonts w:ascii="Times New Roman" w:eastAsia="Times New Roman" w:hAnsi="Times New Roman" w:cs="Times New Roman"/>
                <w:kern w:val="0"/>
                <w:sz w:val="24"/>
                <w:szCs w:val="24"/>
                <w:lang w:eastAsia="et-EE"/>
                <w14:ligatures w14:val="none"/>
              </w:rPr>
            </w:pPr>
          </w:p>
        </w:tc>
      </w:tr>
      <w:tr w:rsidR="00F8148F" w:rsidRPr="00C66E06" w14:paraId="23F91ACB" w14:textId="77777777" w:rsidTr="0B5F5C50">
        <w:trPr>
          <w:trHeight w:val="483"/>
        </w:trPr>
        <w:tc>
          <w:tcPr>
            <w:tcW w:w="3341" w:type="dxa"/>
            <w:tcMar>
              <w:top w:w="0" w:type="dxa"/>
              <w:left w:w="108" w:type="dxa"/>
              <w:bottom w:w="0" w:type="dxa"/>
              <w:right w:w="108" w:type="dxa"/>
            </w:tcMar>
          </w:tcPr>
          <w:p w14:paraId="2195CACF" w14:textId="77777777" w:rsidR="00F8148F" w:rsidRPr="00C66E06" w:rsidRDefault="00F8148F" w:rsidP="000017F1">
            <w:pPr>
              <w:spacing w:after="60" w:line="360" w:lineRule="auto"/>
              <w:rPr>
                <w:rFonts w:ascii="Times New Roman" w:eastAsia="Times New Roman" w:hAnsi="Times New Roman" w:cs="Times New Roman"/>
                <w:b/>
                <w:bCs/>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 xml:space="preserve">Kohtunik </w:t>
            </w:r>
          </w:p>
        </w:tc>
        <w:tc>
          <w:tcPr>
            <w:tcW w:w="6265" w:type="dxa"/>
            <w:tcMar>
              <w:top w:w="0" w:type="dxa"/>
              <w:left w:w="108" w:type="dxa"/>
              <w:bottom w:w="0" w:type="dxa"/>
              <w:right w:w="108" w:type="dxa"/>
            </w:tcMar>
          </w:tcPr>
          <w:p w14:paraId="0A922744" w14:textId="77777777" w:rsidR="00F8148F" w:rsidRPr="00C66E06" w:rsidRDefault="00F8148F" w:rsidP="000017F1">
            <w:pPr>
              <w:spacing w:after="0" w:line="240" w:lineRule="auto"/>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kern w:val="0"/>
                <w:sz w:val="24"/>
                <w:szCs w:val="24"/>
                <w:lang w:eastAsia="et-EE"/>
                <w14:ligatures w14:val="none"/>
              </w:rPr>
              <w:t>Viljo Junolainen</w:t>
            </w:r>
          </w:p>
        </w:tc>
      </w:tr>
      <w:tr w:rsidR="00F8148F" w:rsidRPr="00C66E06" w14:paraId="480506ED" w14:textId="77777777" w:rsidTr="0B5F5C50">
        <w:trPr>
          <w:trHeight w:val="486"/>
        </w:trPr>
        <w:tc>
          <w:tcPr>
            <w:tcW w:w="3341" w:type="dxa"/>
            <w:tcMar>
              <w:top w:w="0" w:type="dxa"/>
              <w:left w:w="108" w:type="dxa"/>
              <w:bottom w:w="0" w:type="dxa"/>
              <w:right w:w="108" w:type="dxa"/>
            </w:tcMar>
          </w:tcPr>
          <w:p w14:paraId="2685B557" w14:textId="77777777" w:rsidR="00F8148F" w:rsidRPr="00C66E06" w:rsidRDefault="00F8148F" w:rsidP="000017F1">
            <w:pPr>
              <w:spacing w:after="60" w:line="360" w:lineRule="auto"/>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Määruse tegemise aeg ja koht</w:t>
            </w:r>
          </w:p>
        </w:tc>
        <w:tc>
          <w:tcPr>
            <w:tcW w:w="6265" w:type="dxa"/>
            <w:tcMar>
              <w:top w:w="0" w:type="dxa"/>
              <w:left w:w="108" w:type="dxa"/>
              <w:bottom w:w="0" w:type="dxa"/>
              <w:right w:w="108" w:type="dxa"/>
            </w:tcMar>
          </w:tcPr>
          <w:p w14:paraId="728A8B0B" w14:textId="2A7430AF" w:rsidR="00F8148F" w:rsidRPr="00C66E06" w:rsidRDefault="00046407" w:rsidP="000017F1">
            <w:pPr>
              <w:spacing w:after="6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noProof/>
                <w:kern w:val="0"/>
                <w:sz w:val="24"/>
                <w:szCs w:val="24"/>
                <w:lang w:eastAsia="et-EE"/>
                <w14:ligatures w14:val="none"/>
              </w:rPr>
              <w:t>24</w:t>
            </w:r>
            <w:r w:rsidR="00F8148F" w:rsidRPr="00C66E06">
              <w:rPr>
                <w:rFonts w:ascii="Times New Roman" w:eastAsia="Times New Roman" w:hAnsi="Times New Roman" w:cs="Times New Roman"/>
                <w:noProof/>
                <w:kern w:val="0"/>
                <w:sz w:val="24"/>
                <w:szCs w:val="24"/>
                <w:lang w:eastAsia="et-EE"/>
                <w14:ligatures w14:val="none"/>
              </w:rPr>
              <w:t xml:space="preserve">. </w:t>
            </w:r>
            <w:r>
              <w:rPr>
                <w:rFonts w:ascii="Times New Roman" w:eastAsia="Times New Roman" w:hAnsi="Times New Roman" w:cs="Times New Roman"/>
                <w:noProof/>
                <w:kern w:val="0"/>
                <w:sz w:val="24"/>
                <w:szCs w:val="24"/>
                <w:lang w:eastAsia="et-EE"/>
                <w14:ligatures w14:val="none"/>
              </w:rPr>
              <w:t>aprill</w:t>
            </w:r>
            <w:r w:rsidR="00F8148F" w:rsidRPr="00C66E06">
              <w:rPr>
                <w:rFonts w:ascii="Times New Roman" w:eastAsia="Times New Roman" w:hAnsi="Times New Roman" w:cs="Times New Roman"/>
                <w:noProof/>
                <w:kern w:val="0"/>
                <w:sz w:val="24"/>
                <w:szCs w:val="24"/>
                <w:lang w:eastAsia="et-EE"/>
                <w14:ligatures w14:val="none"/>
              </w:rPr>
              <w:t xml:space="preserve"> 202</w:t>
            </w:r>
            <w:r w:rsidR="17E7630F" w:rsidRPr="00C66E06">
              <w:rPr>
                <w:rFonts w:ascii="Times New Roman" w:eastAsia="Times New Roman" w:hAnsi="Times New Roman" w:cs="Times New Roman"/>
                <w:noProof/>
                <w:kern w:val="0"/>
                <w:sz w:val="24"/>
                <w:szCs w:val="24"/>
                <w:lang w:eastAsia="et-EE"/>
                <w14:ligatures w14:val="none"/>
              </w:rPr>
              <w:t>6</w:t>
            </w:r>
            <w:r w:rsidR="00F8148F" w:rsidRPr="00C66E06">
              <w:rPr>
                <w:rFonts w:ascii="Times New Roman" w:eastAsia="Times New Roman" w:hAnsi="Times New Roman" w:cs="Times New Roman"/>
                <w:noProof/>
                <w:kern w:val="0"/>
                <w:sz w:val="24"/>
                <w:szCs w:val="24"/>
                <w:lang w:eastAsia="et-EE"/>
                <w14:ligatures w14:val="none"/>
              </w:rPr>
              <w:t>. a, Jõhvi</w:t>
            </w:r>
          </w:p>
        </w:tc>
      </w:tr>
      <w:tr w:rsidR="00F8148F" w:rsidRPr="00C66E06" w14:paraId="0A37A593" w14:textId="77777777" w:rsidTr="0B5F5C50">
        <w:trPr>
          <w:trHeight w:val="526"/>
        </w:trPr>
        <w:tc>
          <w:tcPr>
            <w:tcW w:w="3341" w:type="dxa"/>
            <w:tcMar>
              <w:top w:w="0" w:type="dxa"/>
              <w:left w:w="108" w:type="dxa"/>
              <w:bottom w:w="0" w:type="dxa"/>
              <w:right w:w="108" w:type="dxa"/>
            </w:tcMar>
          </w:tcPr>
          <w:p w14:paraId="03E79B87" w14:textId="77777777" w:rsidR="00F8148F" w:rsidRPr="00C66E06" w:rsidRDefault="00F8148F" w:rsidP="000017F1">
            <w:pPr>
              <w:spacing w:after="0" w:line="360" w:lineRule="auto"/>
              <w:rPr>
                <w:rFonts w:ascii="Times New Roman" w:eastAsia="Times New Roman" w:hAnsi="Times New Roman" w:cs="Times New Roman"/>
                <w:b/>
                <w:bCs/>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 xml:space="preserve">Tsiviilasja number </w:t>
            </w:r>
          </w:p>
        </w:tc>
        <w:tc>
          <w:tcPr>
            <w:tcW w:w="6265" w:type="dxa"/>
            <w:tcMar>
              <w:top w:w="0" w:type="dxa"/>
              <w:left w:w="108" w:type="dxa"/>
              <w:bottom w:w="0" w:type="dxa"/>
              <w:right w:w="108" w:type="dxa"/>
            </w:tcMar>
          </w:tcPr>
          <w:p w14:paraId="67462CF5" w14:textId="77777777" w:rsidR="00F8148F" w:rsidRPr="00C66E06" w:rsidRDefault="00F8148F" w:rsidP="000017F1">
            <w:pPr>
              <w:spacing w:after="0" w:line="240" w:lineRule="auto"/>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kern w:val="0"/>
                <w:sz w:val="24"/>
                <w:szCs w:val="24"/>
                <w:lang w:eastAsia="et-EE"/>
                <w14:ligatures w14:val="none"/>
              </w:rPr>
              <w:t>2-2</w:t>
            </w:r>
            <w:r>
              <w:rPr>
                <w:rFonts w:ascii="Times New Roman" w:eastAsia="Times New Roman" w:hAnsi="Times New Roman" w:cs="Times New Roman"/>
                <w:kern w:val="0"/>
                <w:sz w:val="24"/>
                <w:szCs w:val="24"/>
                <w:lang w:eastAsia="et-EE"/>
                <w14:ligatures w14:val="none"/>
              </w:rPr>
              <w:t>4</w:t>
            </w:r>
            <w:r w:rsidRPr="00C66E06">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19355</w:t>
            </w:r>
          </w:p>
        </w:tc>
      </w:tr>
      <w:tr w:rsidR="00F8148F" w:rsidRPr="00C66E06" w14:paraId="23AED2D0" w14:textId="77777777" w:rsidTr="0B5F5C50">
        <w:trPr>
          <w:trHeight w:val="629"/>
        </w:trPr>
        <w:tc>
          <w:tcPr>
            <w:tcW w:w="3341" w:type="dxa"/>
            <w:tcMar>
              <w:top w:w="0" w:type="dxa"/>
              <w:left w:w="108" w:type="dxa"/>
              <w:bottom w:w="0" w:type="dxa"/>
              <w:right w:w="108" w:type="dxa"/>
            </w:tcMar>
          </w:tcPr>
          <w:p w14:paraId="13D7A177" w14:textId="77777777" w:rsidR="00F8148F" w:rsidRPr="00C66E06" w:rsidRDefault="00F8148F" w:rsidP="000017F1">
            <w:pPr>
              <w:spacing w:after="0" w:line="360" w:lineRule="auto"/>
              <w:rPr>
                <w:rFonts w:ascii="Times New Roman" w:eastAsia="Times New Roman" w:hAnsi="Times New Roman" w:cs="Times New Roman"/>
                <w:b/>
                <w:bCs/>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Tsiviilasi</w:t>
            </w:r>
          </w:p>
        </w:tc>
        <w:tc>
          <w:tcPr>
            <w:tcW w:w="6265" w:type="dxa"/>
            <w:tcMar>
              <w:top w:w="0" w:type="dxa"/>
              <w:left w:w="108" w:type="dxa"/>
              <w:bottom w:w="0" w:type="dxa"/>
              <w:right w:w="108" w:type="dxa"/>
            </w:tcMar>
          </w:tcPr>
          <w:p w14:paraId="525A1A63" w14:textId="77777777" w:rsidR="00F8148F" w:rsidRPr="00C66E06" w:rsidRDefault="00F8148F" w:rsidP="000017F1">
            <w:pPr>
              <w:spacing w:after="0" w:line="240" w:lineRule="auto"/>
              <w:jc w:val="both"/>
              <w:rPr>
                <w:rFonts w:ascii="Times New Roman" w:eastAsia="Times New Roman" w:hAnsi="Times New Roman" w:cs="Times New Roman"/>
                <w:b/>
                <w:kern w:val="0"/>
                <w:sz w:val="24"/>
                <w:szCs w:val="24"/>
                <w:lang w:eastAsia="et-EE"/>
                <w14:ligatures w14:val="none"/>
              </w:rPr>
            </w:pPr>
            <w:r>
              <w:rPr>
                <w:rFonts w:ascii="Times New Roman" w:eastAsia="Times New Roman" w:hAnsi="Times New Roman" w:cs="Times New Roman"/>
                <w:b/>
                <w:kern w:val="0"/>
                <w:sz w:val="24"/>
                <w:szCs w:val="24"/>
                <w:lang w:eastAsia="et-EE"/>
                <w14:ligatures w14:val="none"/>
              </w:rPr>
              <w:t xml:space="preserve">Tiia </w:t>
            </w:r>
            <w:proofErr w:type="spellStart"/>
            <w:r>
              <w:rPr>
                <w:rFonts w:ascii="Times New Roman" w:eastAsia="Times New Roman" w:hAnsi="Times New Roman" w:cs="Times New Roman"/>
                <w:b/>
                <w:kern w:val="0"/>
                <w:sz w:val="24"/>
                <w:szCs w:val="24"/>
                <w:lang w:eastAsia="et-EE"/>
                <w14:ligatures w14:val="none"/>
              </w:rPr>
              <w:t>Davõdtšiki</w:t>
            </w:r>
            <w:proofErr w:type="spellEnd"/>
            <w:r w:rsidRPr="00C66E06">
              <w:rPr>
                <w:rFonts w:ascii="Times New Roman" w:eastAsia="Times New Roman" w:hAnsi="Times New Roman" w:cs="Times New Roman"/>
                <w:b/>
                <w:kern w:val="0"/>
                <w:sz w:val="24"/>
                <w:szCs w:val="24"/>
                <w:lang w:eastAsia="et-EE"/>
                <w14:ligatures w14:val="none"/>
              </w:rPr>
              <w:t xml:space="preserve"> avaldus </w:t>
            </w:r>
            <w:r>
              <w:rPr>
                <w:rFonts w:ascii="Times New Roman" w:eastAsia="Times New Roman" w:hAnsi="Times New Roman" w:cs="Times New Roman"/>
                <w:b/>
                <w:kern w:val="0"/>
                <w:sz w:val="24"/>
                <w:szCs w:val="24"/>
                <w:lang w:eastAsia="et-EE"/>
                <w14:ligatures w14:val="none"/>
              </w:rPr>
              <w:t xml:space="preserve">Nikolai </w:t>
            </w:r>
            <w:proofErr w:type="spellStart"/>
            <w:r>
              <w:rPr>
                <w:rFonts w:ascii="Times New Roman" w:eastAsia="Times New Roman" w:hAnsi="Times New Roman" w:cs="Times New Roman"/>
                <w:b/>
                <w:kern w:val="0"/>
                <w:sz w:val="24"/>
                <w:szCs w:val="24"/>
                <w:lang w:eastAsia="et-EE"/>
                <w14:ligatures w14:val="none"/>
              </w:rPr>
              <w:t>Ossipenko</w:t>
            </w:r>
            <w:proofErr w:type="spellEnd"/>
            <w:r w:rsidRPr="00C66E06">
              <w:rPr>
                <w:rFonts w:ascii="Times New Roman" w:eastAsia="Times New Roman" w:hAnsi="Times New Roman" w:cs="Times New Roman"/>
                <w:b/>
                <w:kern w:val="0"/>
                <w:sz w:val="24"/>
                <w:szCs w:val="24"/>
                <w:lang w:eastAsia="et-EE"/>
                <w14:ligatures w14:val="none"/>
              </w:rPr>
              <w:t xml:space="preserve"> pärandvara pankroti väljakuulutamiseks</w:t>
            </w:r>
          </w:p>
          <w:p w14:paraId="65B31EBB" w14:textId="77777777" w:rsidR="00F8148F" w:rsidRPr="00C66E06" w:rsidRDefault="00F8148F" w:rsidP="000017F1">
            <w:pPr>
              <w:spacing w:after="0" w:line="240" w:lineRule="auto"/>
              <w:jc w:val="both"/>
              <w:rPr>
                <w:rFonts w:ascii="Times New Roman" w:eastAsia="Times New Roman" w:hAnsi="Times New Roman" w:cs="Times New Roman"/>
                <w:b/>
                <w:noProof/>
                <w:kern w:val="0"/>
                <w:sz w:val="24"/>
                <w:szCs w:val="24"/>
                <w:lang w:eastAsia="et-EE"/>
                <w14:ligatures w14:val="none"/>
              </w:rPr>
            </w:pPr>
          </w:p>
        </w:tc>
      </w:tr>
      <w:tr w:rsidR="00F8148F" w:rsidRPr="00C66E06" w14:paraId="277BEF08" w14:textId="77777777" w:rsidTr="0B5F5C50">
        <w:trPr>
          <w:trHeight w:val="629"/>
        </w:trPr>
        <w:tc>
          <w:tcPr>
            <w:tcW w:w="3341" w:type="dxa"/>
            <w:tcMar>
              <w:top w:w="0" w:type="dxa"/>
              <w:left w:w="108" w:type="dxa"/>
              <w:bottom w:w="0" w:type="dxa"/>
              <w:right w:w="108" w:type="dxa"/>
            </w:tcMar>
          </w:tcPr>
          <w:p w14:paraId="04DA381A" w14:textId="77777777" w:rsidR="00F8148F" w:rsidRPr="00C66E06" w:rsidRDefault="00F8148F" w:rsidP="000017F1">
            <w:pPr>
              <w:spacing w:after="0" w:line="240" w:lineRule="auto"/>
              <w:rPr>
                <w:rFonts w:ascii="Times New Roman" w:eastAsia="Times New Roman" w:hAnsi="Times New Roman" w:cs="Times New Roman"/>
                <w:b/>
                <w:bCs/>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Menetlustoiming</w:t>
            </w:r>
          </w:p>
          <w:p w14:paraId="42A6FC4F" w14:textId="77777777" w:rsidR="00F8148F" w:rsidRPr="00C66E06" w:rsidRDefault="00F8148F" w:rsidP="000017F1">
            <w:pPr>
              <w:spacing w:after="0" w:line="240" w:lineRule="auto"/>
              <w:rPr>
                <w:rFonts w:ascii="Times New Roman" w:eastAsia="Times New Roman" w:hAnsi="Times New Roman" w:cs="Times New Roman"/>
                <w:b/>
                <w:bCs/>
                <w:kern w:val="0"/>
                <w:sz w:val="24"/>
                <w:szCs w:val="24"/>
                <w:lang w:eastAsia="et-EE"/>
                <w14:ligatures w14:val="none"/>
              </w:rPr>
            </w:pPr>
          </w:p>
        </w:tc>
        <w:tc>
          <w:tcPr>
            <w:tcW w:w="6265" w:type="dxa"/>
            <w:tcMar>
              <w:top w:w="0" w:type="dxa"/>
              <w:left w:w="108" w:type="dxa"/>
              <w:bottom w:w="0" w:type="dxa"/>
              <w:right w:w="108" w:type="dxa"/>
            </w:tcMar>
          </w:tcPr>
          <w:p w14:paraId="1B2A4BC0" w14:textId="599A891E" w:rsidR="00F8148F" w:rsidRPr="00C66E06" w:rsidRDefault="00046407" w:rsidP="000017F1">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Pankrotimenetluse lõpetamine</w:t>
            </w:r>
          </w:p>
          <w:p w14:paraId="40A8D18D" w14:textId="77777777" w:rsidR="00F8148F" w:rsidRPr="00C66E06" w:rsidRDefault="00F8148F" w:rsidP="000017F1">
            <w:pPr>
              <w:spacing w:after="0" w:line="240" w:lineRule="auto"/>
              <w:jc w:val="both"/>
              <w:rPr>
                <w:rFonts w:ascii="Times New Roman" w:eastAsia="Times New Roman" w:hAnsi="Times New Roman" w:cs="Times New Roman"/>
                <w:kern w:val="0"/>
                <w:sz w:val="24"/>
                <w:szCs w:val="24"/>
                <w:lang w:eastAsia="et-EE"/>
                <w14:ligatures w14:val="none"/>
              </w:rPr>
            </w:pPr>
          </w:p>
        </w:tc>
      </w:tr>
      <w:tr w:rsidR="00F8148F" w:rsidRPr="00C66E06" w14:paraId="18554732" w14:textId="77777777" w:rsidTr="0B5F5C50">
        <w:trPr>
          <w:trHeight w:val="629"/>
        </w:trPr>
        <w:tc>
          <w:tcPr>
            <w:tcW w:w="3341" w:type="dxa"/>
            <w:tcMar>
              <w:top w:w="0" w:type="dxa"/>
              <w:left w:w="108" w:type="dxa"/>
              <w:bottom w:w="0" w:type="dxa"/>
              <w:right w:w="108" w:type="dxa"/>
            </w:tcMar>
          </w:tcPr>
          <w:p w14:paraId="588DD375" w14:textId="77777777" w:rsidR="00F8148F" w:rsidRPr="00C66E06" w:rsidRDefault="00F8148F" w:rsidP="000017F1">
            <w:pPr>
              <w:spacing w:after="0" w:line="240" w:lineRule="auto"/>
              <w:rPr>
                <w:rFonts w:ascii="Times New Roman" w:eastAsia="Times New Roman" w:hAnsi="Times New Roman" w:cs="Times New Roman"/>
                <w:b/>
                <w:bCs/>
                <w:kern w:val="0"/>
                <w:sz w:val="24"/>
                <w:szCs w:val="24"/>
                <w:lang w:eastAsia="et-EE"/>
                <w14:ligatures w14:val="none"/>
              </w:rPr>
            </w:pPr>
            <w:r w:rsidRPr="00C66E06">
              <w:rPr>
                <w:rFonts w:ascii="Times New Roman" w:eastAsia="Times New Roman" w:hAnsi="Times New Roman" w:cs="Times New Roman"/>
                <w:b/>
                <w:bCs/>
                <w:kern w:val="0"/>
                <w:sz w:val="24"/>
                <w:szCs w:val="24"/>
                <w:lang w:eastAsia="et-EE"/>
                <w14:ligatures w14:val="none"/>
              </w:rPr>
              <w:t xml:space="preserve">Menetlusosalised </w:t>
            </w:r>
          </w:p>
        </w:tc>
        <w:tc>
          <w:tcPr>
            <w:tcW w:w="6265" w:type="dxa"/>
            <w:tcMar>
              <w:top w:w="0" w:type="dxa"/>
              <w:left w:w="108" w:type="dxa"/>
              <w:bottom w:w="0" w:type="dxa"/>
              <w:right w:w="108" w:type="dxa"/>
            </w:tcMar>
          </w:tcPr>
          <w:p w14:paraId="53F60944" w14:textId="475B65B7" w:rsidR="00F8148F" w:rsidRPr="00C66E06" w:rsidRDefault="00F8148F" w:rsidP="0B5F5C50">
            <w:pPr>
              <w:spacing w:after="0" w:line="240" w:lineRule="auto"/>
              <w:jc w:val="both"/>
              <w:rPr>
                <w:rFonts w:ascii="Times New Roman" w:eastAsia="Times New Roman" w:hAnsi="Times New Roman" w:cs="Times New Roman"/>
                <w:kern w:val="0"/>
                <w:sz w:val="24"/>
                <w:szCs w:val="24"/>
                <w:lang w:eastAsia="et-EE"/>
                <w14:ligatures w14:val="none"/>
              </w:rPr>
            </w:pPr>
            <w:r w:rsidRPr="0B5F5C50">
              <w:rPr>
                <w:rFonts w:ascii="Times New Roman" w:eastAsia="Times New Roman" w:hAnsi="Times New Roman" w:cs="Times New Roman"/>
                <w:b/>
                <w:bCs/>
                <w:kern w:val="0"/>
                <w:sz w:val="24"/>
                <w:szCs w:val="24"/>
                <w:lang w:eastAsia="et-EE"/>
                <w14:ligatures w14:val="none"/>
              </w:rPr>
              <w:t>Avaldaja</w:t>
            </w:r>
            <w:r w:rsidR="2949339A" w:rsidRPr="0B5F5C50">
              <w:rPr>
                <w:rFonts w:ascii="Times New Roman" w:eastAsia="Times New Roman" w:hAnsi="Times New Roman" w:cs="Times New Roman"/>
                <w:b/>
                <w:bCs/>
                <w:kern w:val="0"/>
                <w:sz w:val="24"/>
                <w:szCs w:val="24"/>
                <w:lang w:eastAsia="et-EE"/>
                <w14:ligatures w14:val="none"/>
              </w:rPr>
              <w:t xml:space="preserve"> (pärija)</w:t>
            </w:r>
            <w:r w:rsidRPr="0B5F5C50">
              <w:rPr>
                <w:rFonts w:ascii="Times New Roman" w:eastAsia="Times New Roman" w:hAnsi="Times New Roman" w:cs="Times New Roman"/>
                <w:b/>
                <w:bCs/>
                <w:kern w:val="0"/>
                <w:sz w:val="24"/>
                <w:szCs w:val="24"/>
                <w:lang w:eastAsia="et-EE"/>
                <w14:ligatures w14:val="none"/>
              </w:rPr>
              <w:t>:</w:t>
            </w:r>
            <w:r w:rsidRPr="00C66E06">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Tiia Davõdtšik</w:t>
            </w:r>
            <w:r w:rsidRPr="00C66E06">
              <w:rPr>
                <w:rFonts w:ascii="Times New Roman" w:eastAsia="Times New Roman" w:hAnsi="Times New Roman" w:cs="Times New Roman"/>
                <w:kern w:val="0"/>
                <w:sz w:val="24"/>
                <w:szCs w:val="24"/>
                <w:lang w:eastAsia="et-EE"/>
                <w14:ligatures w14:val="none"/>
              </w:rPr>
              <w:t xml:space="preserve"> (isikukood 4</w:t>
            </w:r>
            <w:r>
              <w:rPr>
                <w:rFonts w:ascii="Times New Roman" w:eastAsia="Times New Roman" w:hAnsi="Times New Roman" w:cs="Times New Roman"/>
                <w:kern w:val="0"/>
                <w:sz w:val="24"/>
                <w:szCs w:val="24"/>
                <w:lang w:eastAsia="et-EE"/>
                <w14:ligatures w14:val="none"/>
              </w:rPr>
              <w:t>9607212218</w:t>
            </w:r>
            <w:r w:rsidRPr="00C66E06">
              <w:rPr>
                <w:rFonts w:ascii="Times New Roman" w:eastAsia="Times New Roman" w:hAnsi="Times New Roman" w:cs="Times New Roman"/>
                <w:kern w:val="0"/>
                <w:sz w:val="24"/>
                <w:szCs w:val="24"/>
                <w:lang w:eastAsia="et-EE"/>
                <w14:ligatures w14:val="none"/>
              </w:rPr>
              <w:t xml:space="preserve">,  elukoht: </w:t>
            </w:r>
            <w:r>
              <w:rPr>
                <w:rFonts w:ascii="Times New Roman" w:eastAsia="Times New Roman" w:hAnsi="Times New Roman" w:cs="Times New Roman"/>
                <w:kern w:val="0"/>
                <w:sz w:val="24"/>
                <w:szCs w:val="24"/>
                <w:lang w:eastAsia="et-EE"/>
                <w14:ligatures w14:val="none"/>
              </w:rPr>
              <w:t>Soo tn 24a, Jõhvi linn, Jõhvi vald, Ida-Viru maakond</w:t>
            </w:r>
            <w:r w:rsidRPr="00C66E06">
              <w:rPr>
                <w:rFonts w:ascii="Times New Roman" w:eastAsia="Times New Roman" w:hAnsi="Times New Roman" w:cs="Times New Roman"/>
                <w:kern w:val="0"/>
                <w:sz w:val="24"/>
                <w:szCs w:val="24"/>
                <w:lang w:eastAsia="et-EE"/>
                <w14:ligatures w14:val="none"/>
              </w:rPr>
              <w:t xml:space="preserve">) </w:t>
            </w:r>
          </w:p>
          <w:p w14:paraId="20CE66C6" w14:textId="77777777" w:rsidR="00F8148F" w:rsidRDefault="00F8148F" w:rsidP="000017F1">
            <w:pPr>
              <w:spacing w:after="0" w:line="240" w:lineRule="auto"/>
              <w:jc w:val="both"/>
              <w:rPr>
                <w:rFonts w:ascii="Times New Roman" w:eastAsia="Times New Roman" w:hAnsi="Times New Roman" w:cs="Times New Roman"/>
                <w:b/>
                <w:kern w:val="0"/>
                <w:sz w:val="24"/>
                <w:szCs w:val="24"/>
                <w:lang w:eastAsia="et-EE"/>
                <w14:ligatures w14:val="none"/>
              </w:rPr>
            </w:pPr>
          </w:p>
          <w:p w14:paraId="29497114" w14:textId="77777777" w:rsidR="00F8148F" w:rsidRPr="00C66E06" w:rsidRDefault="00F8148F" w:rsidP="000017F1">
            <w:pPr>
              <w:spacing w:after="0" w:line="240" w:lineRule="auto"/>
              <w:jc w:val="both"/>
              <w:rPr>
                <w:rFonts w:ascii="Times New Roman" w:eastAsia="Times New Roman" w:hAnsi="Times New Roman" w:cs="Times New Roman"/>
                <w:bCs/>
                <w:kern w:val="0"/>
                <w:sz w:val="24"/>
                <w:szCs w:val="24"/>
                <w:lang w:eastAsia="et-EE"/>
                <w14:ligatures w14:val="none"/>
              </w:rPr>
            </w:pPr>
            <w:r>
              <w:rPr>
                <w:rFonts w:ascii="Times New Roman" w:eastAsia="Times New Roman" w:hAnsi="Times New Roman" w:cs="Times New Roman"/>
                <w:b/>
                <w:kern w:val="0"/>
                <w:sz w:val="24"/>
                <w:szCs w:val="24"/>
                <w:lang w:eastAsia="et-EE"/>
                <w14:ligatures w14:val="none"/>
              </w:rPr>
              <w:t xml:space="preserve">Avaldaja esindaja: </w:t>
            </w:r>
            <w:r w:rsidRPr="00C66E06">
              <w:rPr>
                <w:rFonts w:ascii="Times New Roman" w:eastAsia="Times New Roman" w:hAnsi="Times New Roman" w:cs="Times New Roman"/>
                <w:bCs/>
                <w:kern w:val="0"/>
                <w:sz w:val="24"/>
                <w:szCs w:val="24"/>
                <w:lang w:eastAsia="et-EE"/>
                <w14:ligatures w14:val="none"/>
              </w:rPr>
              <w:t xml:space="preserve">vandeadvokaat Aivar Pilv, LEADELL Pilv Advokaadibüroo, e-post: </w:t>
            </w:r>
            <w:hyperlink r:id="rId11" w:history="1">
              <w:r w:rsidRPr="00F145C7">
                <w:rPr>
                  <w:rStyle w:val="Hperlink"/>
                  <w:rFonts w:ascii="Times New Roman" w:eastAsia="Times New Roman" w:hAnsi="Times New Roman" w:cs="Times New Roman"/>
                  <w:bCs/>
                  <w:kern w:val="0"/>
                  <w:sz w:val="24"/>
                  <w:szCs w:val="24"/>
                  <w:lang w:eastAsia="et-EE"/>
                  <w14:ligatures w14:val="none"/>
                </w:rPr>
                <w:t>aivar.pilv@leadell.com</w:t>
              </w:r>
            </w:hyperlink>
            <w:r>
              <w:rPr>
                <w:rFonts w:ascii="Times New Roman" w:eastAsia="Times New Roman" w:hAnsi="Times New Roman" w:cs="Times New Roman"/>
                <w:bCs/>
                <w:kern w:val="0"/>
                <w:sz w:val="24"/>
                <w:szCs w:val="24"/>
                <w:lang w:eastAsia="et-EE"/>
                <w14:ligatures w14:val="none"/>
              </w:rPr>
              <w:t xml:space="preserve"> </w:t>
            </w:r>
          </w:p>
          <w:p w14:paraId="0183DA1F" w14:textId="77777777" w:rsidR="00F8148F" w:rsidRPr="00C66E06" w:rsidRDefault="00F8148F" w:rsidP="000017F1">
            <w:pPr>
              <w:spacing w:after="0" w:line="240" w:lineRule="auto"/>
              <w:jc w:val="both"/>
              <w:rPr>
                <w:rFonts w:ascii="Times New Roman" w:eastAsia="Times New Roman" w:hAnsi="Times New Roman" w:cs="Times New Roman"/>
                <w:b/>
                <w:kern w:val="0"/>
                <w:sz w:val="24"/>
                <w:szCs w:val="24"/>
                <w:lang w:eastAsia="et-EE"/>
                <w14:ligatures w14:val="none"/>
              </w:rPr>
            </w:pPr>
          </w:p>
          <w:p w14:paraId="3A53802C" w14:textId="77777777" w:rsidR="00F8148F" w:rsidRPr="00C66E06" w:rsidRDefault="00F8148F" w:rsidP="000017F1">
            <w:pPr>
              <w:spacing w:after="0" w:line="240" w:lineRule="auto"/>
              <w:jc w:val="both"/>
              <w:rPr>
                <w:rFonts w:ascii="Times New Roman" w:eastAsia="Times New Roman" w:hAnsi="Times New Roman" w:cs="Times New Roman"/>
                <w:kern w:val="0"/>
                <w:sz w:val="24"/>
                <w:szCs w:val="24"/>
                <w:lang w:eastAsia="et-EE"/>
                <w14:ligatures w14:val="none"/>
              </w:rPr>
            </w:pPr>
            <w:r w:rsidRPr="00C66E06">
              <w:rPr>
                <w:rFonts w:ascii="Times New Roman" w:eastAsia="Times New Roman" w:hAnsi="Times New Roman" w:cs="Times New Roman"/>
                <w:b/>
                <w:kern w:val="0"/>
                <w:sz w:val="24"/>
                <w:szCs w:val="24"/>
                <w:lang w:eastAsia="et-EE"/>
                <w14:ligatures w14:val="none"/>
              </w:rPr>
              <w:t>Võlgnik</w:t>
            </w:r>
            <w:r w:rsidRPr="00C66E06">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 xml:space="preserve">Nikolai </w:t>
            </w:r>
            <w:proofErr w:type="spellStart"/>
            <w:r>
              <w:rPr>
                <w:rFonts w:ascii="Times New Roman" w:eastAsia="Times New Roman" w:hAnsi="Times New Roman" w:cs="Times New Roman"/>
                <w:kern w:val="0"/>
                <w:sz w:val="24"/>
                <w:szCs w:val="24"/>
                <w:lang w:eastAsia="et-EE"/>
                <w14:ligatures w14:val="none"/>
              </w:rPr>
              <w:t>Ossipenko</w:t>
            </w:r>
            <w:proofErr w:type="spellEnd"/>
            <w:r w:rsidRPr="00C66E06">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isikukood 35807082252, surnud 27.05.2024. a</w:t>
            </w:r>
            <w:r w:rsidRPr="00C66E06">
              <w:rPr>
                <w:rFonts w:ascii="Times New Roman" w:eastAsia="Times New Roman" w:hAnsi="Times New Roman" w:cs="Times New Roman"/>
                <w:kern w:val="0"/>
                <w:sz w:val="24"/>
                <w:szCs w:val="24"/>
                <w:lang w:eastAsia="et-EE"/>
                <w14:ligatures w14:val="none"/>
              </w:rPr>
              <w:t>) pärandvara</w:t>
            </w:r>
          </w:p>
          <w:p w14:paraId="3068F892" w14:textId="77777777" w:rsidR="00F8148F" w:rsidRPr="00C66E06" w:rsidRDefault="00F8148F" w:rsidP="000017F1">
            <w:pPr>
              <w:spacing w:after="0" w:line="240" w:lineRule="auto"/>
              <w:jc w:val="both"/>
              <w:rPr>
                <w:rFonts w:ascii="Times New Roman" w:eastAsia="Times New Roman" w:hAnsi="Times New Roman" w:cs="Times New Roman"/>
                <w:kern w:val="0"/>
                <w:sz w:val="24"/>
                <w:szCs w:val="24"/>
                <w:lang w:eastAsia="et-EE"/>
                <w14:ligatures w14:val="none"/>
              </w:rPr>
            </w:pPr>
          </w:p>
          <w:p w14:paraId="4614BD26" w14:textId="159EF804" w:rsidR="00F8148F" w:rsidRPr="00C66E06" w:rsidRDefault="42712D4A" w:rsidP="000017F1">
            <w:pPr>
              <w:spacing w:after="0" w:line="240" w:lineRule="auto"/>
              <w:jc w:val="both"/>
              <w:rPr>
                <w:rFonts w:ascii="Times New Roman" w:eastAsia="Times New Roman" w:hAnsi="Times New Roman" w:cs="Times New Roman"/>
                <w:kern w:val="0"/>
                <w:sz w:val="24"/>
                <w:szCs w:val="24"/>
                <w:lang w:eastAsia="et-EE"/>
                <w14:ligatures w14:val="none"/>
              </w:rPr>
            </w:pPr>
            <w:r w:rsidRPr="0B5F5C50">
              <w:rPr>
                <w:rFonts w:ascii="Times New Roman" w:eastAsia="Times New Roman" w:hAnsi="Times New Roman" w:cs="Times New Roman"/>
                <w:b/>
                <w:bCs/>
                <w:kern w:val="0"/>
                <w:sz w:val="24"/>
                <w:szCs w:val="24"/>
                <w:lang w:eastAsia="et-EE"/>
                <w14:ligatures w14:val="none"/>
              </w:rPr>
              <w:t>Pankroti</w:t>
            </w:r>
            <w:r w:rsidR="00F8148F" w:rsidRPr="0B5F5C50">
              <w:rPr>
                <w:rFonts w:ascii="Times New Roman" w:eastAsia="Times New Roman" w:hAnsi="Times New Roman" w:cs="Times New Roman"/>
                <w:b/>
                <w:bCs/>
                <w:kern w:val="0"/>
                <w:sz w:val="24"/>
                <w:szCs w:val="24"/>
                <w:lang w:eastAsia="et-EE"/>
                <w14:ligatures w14:val="none"/>
              </w:rPr>
              <w:t>haldur</w:t>
            </w:r>
            <w:r w:rsidR="00F8148F" w:rsidRPr="00C66E06">
              <w:rPr>
                <w:rFonts w:ascii="Times New Roman" w:eastAsia="Times New Roman" w:hAnsi="Times New Roman" w:cs="Times New Roman"/>
                <w:kern w:val="0"/>
                <w:sz w:val="24"/>
                <w:szCs w:val="24"/>
                <w:lang w:eastAsia="et-EE"/>
                <w14:ligatures w14:val="none"/>
              </w:rPr>
              <w:t xml:space="preserve">: </w:t>
            </w:r>
            <w:r w:rsidR="00F8148F">
              <w:rPr>
                <w:rFonts w:ascii="Times New Roman" w:eastAsia="Times New Roman" w:hAnsi="Times New Roman" w:cs="Times New Roman"/>
                <w:kern w:val="0"/>
                <w:sz w:val="24"/>
                <w:szCs w:val="24"/>
                <w:lang w:eastAsia="et-EE"/>
                <w14:ligatures w14:val="none"/>
              </w:rPr>
              <w:t xml:space="preserve">Kristjan Aava (Advokaadibüroo </w:t>
            </w:r>
            <w:proofErr w:type="spellStart"/>
            <w:r w:rsidR="00190DA8">
              <w:rPr>
                <w:rFonts w:ascii="Times New Roman" w:eastAsia="Times New Roman" w:hAnsi="Times New Roman" w:cs="Times New Roman"/>
                <w:kern w:val="0"/>
                <w:sz w:val="24"/>
                <w:szCs w:val="24"/>
                <w:lang w:eastAsia="et-EE"/>
                <w14:ligatures w14:val="none"/>
              </w:rPr>
              <w:t>Palmits</w:t>
            </w:r>
            <w:proofErr w:type="spellEnd"/>
            <w:r w:rsidR="00F8148F">
              <w:rPr>
                <w:rFonts w:ascii="Times New Roman" w:eastAsia="Times New Roman" w:hAnsi="Times New Roman" w:cs="Times New Roman"/>
                <w:kern w:val="0"/>
                <w:sz w:val="24"/>
                <w:szCs w:val="24"/>
                <w:lang w:eastAsia="et-EE"/>
                <w14:ligatures w14:val="none"/>
              </w:rPr>
              <w:t xml:space="preserve"> &amp; Partnerid, e-post: </w:t>
            </w:r>
            <w:hyperlink r:id="rId12" w:history="1">
              <w:r w:rsidR="003F53E0" w:rsidRPr="003F53E0">
                <w:rPr>
                  <w:rStyle w:val="Hperlink"/>
                  <w:rFonts w:ascii="Times New Roman" w:hAnsi="Times New Roman" w:cs="Times New Roman"/>
                  <w:sz w:val="24"/>
                  <w:szCs w:val="24"/>
                </w:rPr>
                <w:t>menetlus</w:t>
              </w:r>
              <w:r w:rsidR="003F53E0" w:rsidRPr="003F53E0">
                <w:rPr>
                  <w:rStyle w:val="Hperlink"/>
                  <w:rFonts w:ascii="Times New Roman" w:eastAsia="Times New Roman" w:hAnsi="Times New Roman" w:cs="Times New Roman"/>
                  <w:kern w:val="0"/>
                  <w:sz w:val="24"/>
                  <w:szCs w:val="24"/>
                  <w:lang w:eastAsia="et-EE"/>
                  <w14:ligatures w14:val="none"/>
                </w:rPr>
                <w:t>@abpp.ee</w:t>
              </w:r>
            </w:hyperlink>
            <w:r w:rsidR="003F53E0">
              <w:t xml:space="preserve"> )</w:t>
            </w:r>
            <w:r w:rsidR="00F8148F">
              <w:rPr>
                <w:rFonts w:ascii="Times New Roman" w:eastAsia="Times New Roman" w:hAnsi="Times New Roman" w:cs="Times New Roman"/>
                <w:kern w:val="0"/>
                <w:sz w:val="24"/>
                <w:szCs w:val="24"/>
                <w:lang w:eastAsia="et-EE"/>
                <w14:ligatures w14:val="none"/>
              </w:rPr>
              <w:t xml:space="preserve"> </w:t>
            </w:r>
          </w:p>
          <w:p w14:paraId="24A938EB" w14:textId="77777777" w:rsidR="00F8148F" w:rsidRPr="00C66E06" w:rsidRDefault="00F8148F" w:rsidP="000017F1">
            <w:pPr>
              <w:spacing w:after="0" w:line="240" w:lineRule="auto"/>
              <w:jc w:val="both"/>
              <w:rPr>
                <w:rFonts w:ascii="Times New Roman" w:eastAsia="Times New Roman" w:hAnsi="Times New Roman" w:cs="Times New Roman"/>
                <w:kern w:val="0"/>
                <w:sz w:val="24"/>
                <w:szCs w:val="24"/>
                <w:lang w:eastAsia="et-EE"/>
                <w14:ligatures w14:val="none"/>
              </w:rPr>
            </w:pPr>
          </w:p>
          <w:p w14:paraId="4238A27A" w14:textId="11BDE935" w:rsidR="00F8148F" w:rsidRPr="00673E95" w:rsidRDefault="00046407" w:rsidP="000017F1">
            <w:pPr>
              <w:spacing w:after="0" w:line="240" w:lineRule="auto"/>
              <w:jc w:val="both"/>
              <w:rPr>
                <w:rFonts w:ascii="Times New Roman" w:eastAsia="Times New Roman" w:hAnsi="Times New Roman" w:cs="Times New Roman"/>
                <w:b/>
                <w:bCs/>
                <w:kern w:val="0"/>
                <w:sz w:val="24"/>
                <w:szCs w:val="24"/>
                <w:lang w:eastAsia="et-EE"/>
                <w14:ligatures w14:val="none"/>
              </w:rPr>
            </w:pPr>
            <w:r w:rsidRPr="00673E95">
              <w:rPr>
                <w:rFonts w:ascii="Times New Roman" w:eastAsia="Times New Roman" w:hAnsi="Times New Roman" w:cs="Times New Roman"/>
                <w:b/>
                <w:bCs/>
                <w:kern w:val="0"/>
                <w:sz w:val="24"/>
                <w:szCs w:val="24"/>
                <w:lang w:eastAsia="et-EE"/>
                <w14:ligatures w14:val="none"/>
              </w:rPr>
              <w:t>Võlausaldajad:</w:t>
            </w:r>
          </w:p>
          <w:p w14:paraId="66F629EF" w14:textId="77777777" w:rsidR="00060DC5" w:rsidRDefault="00060DC5" w:rsidP="000017F1">
            <w:pPr>
              <w:spacing w:after="0" w:line="240" w:lineRule="auto"/>
              <w:jc w:val="both"/>
              <w:rPr>
                <w:rFonts w:ascii="Times New Roman" w:eastAsia="Times New Roman" w:hAnsi="Times New Roman" w:cs="Times New Roman"/>
                <w:kern w:val="0"/>
                <w:sz w:val="24"/>
                <w:szCs w:val="24"/>
                <w:lang w:eastAsia="et-EE"/>
                <w14:ligatures w14:val="none"/>
              </w:rPr>
            </w:pPr>
          </w:p>
          <w:p w14:paraId="7B2A27B9" w14:textId="2DC35808" w:rsidR="00C6779A" w:rsidRPr="00060DC5" w:rsidRDefault="00060DC5" w:rsidP="00060DC5">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 </w:t>
            </w:r>
            <w:r w:rsidR="00C6779A" w:rsidRPr="00060DC5">
              <w:rPr>
                <w:rFonts w:ascii="Times New Roman" w:eastAsia="Times New Roman" w:hAnsi="Times New Roman" w:cs="Times New Roman"/>
                <w:kern w:val="0"/>
                <w:sz w:val="24"/>
                <w:szCs w:val="24"/>
                <w:lang w:eastAsia="et-EE"/>
                <w14:ligatures w14:val="none"/>
              </w:rPr>
              <w:t>OÜ EKOVIR</w:t>
            </w:r>
            <w:r w:rsidR="00CA48DE" w:rsidRPr="00060DC5">
              <w:rPr>
                <w:rFonts w:ascii="Times New Roman" w:eastAsia="Times New Roman" w:hAnsi="Times New Roman" w:cs="Times New Roman"/>
                <w:kern w:val="0"/>
                <w:sz w:val="24"/>
                <w:szCs w:val="24"/>
                <w:lang w:eastAsia="et-EE"/>
                <w14:ligatures w14:val="none"/>
              </w:rPr>
              <w:t xml:space="preserve"> </w:t>
            </w:r>
            <w:r w:rsidR="001B058D" w:rsidRPr="00060DC5">
              <w:rPr>
                <w:rFonts w:ascii="Times New Roman" w:eastAsia="Times New Roman" w:hAnsi="Times New Roman" w:cs="Times New Roman"/>
                <w:kern w:val="0"/>
                <w:sz w:val="24"/>
                <w:szCs w:val="24"/>
                <w:lang w:eastAsia="et-EE"/>
                <w14:ligatures w14:val="none"/>
              </w:rPr>
              <w:t>(registrikood 10548331)</w:t>
            </w:r>
          </w:p>
          <w:p w14:paraId="347A1FF0" w14:textId="217E97E7" w:rsidR="00C6779A" w:rsidRDefault="00060DC5" w:rsidP="000017F1">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2. </w:t>
            </w:r>
            <w:r w:rsidR="00C6779A">
              <w:rPr>
                <w:rFonts w:ascii="Times New Roman" w:eastAsia="Times New Roman" w:hAnsi="Times New Roman" w:cs="Times New Roman"/>
                <w:kern w:val="0"/>
                <w:sz w:val="24"/>
                <w:szCs w:val="24"/>
                <w:lang w:eastAsia="et-EE"/>
                <w14:ligatures w14:val="none"/>
              </w:rPr>
              <w:t xml:space="preserve">Natalia </w:t>
            </w:r>
            <w:proofErr w:type="spellStart"/>
            <w:r w:rsidR="00C6779A">
              <w:rPr>
                <w:rFonts w:ascii="Times New Roman" w:eastAsia="Times New Roman" w:hAnsi="Times New Roman" w:cs="Times New Roman"/>
                <w:kern w:val="0"/>
                <w:sz w:val="24"/>
                <w:szCs w:val="24"/>
                <w:lang w:eastAsia="et-EE"/>
                <w14:ligatures w14:val="none"/>
              </w:rPr>
              <w:t>Ossipenko</w:t>
            </w:r>
            <w:proofErr w:type="spellEnd"/>
            <w:r w:rsidR="001B058D">
              <w:rPr>
                <w:rFonts w:ascii="Times New Roman" w:eastAsia="Times New Roman" w:hAnsi="Times New Roman" w:cs="Times New Roman"/>
                <w:kern w:val="0"/>
                <w:sz w:val="24"/>
                <w:szCs w:val="24"/>
                <w:lang w:eastAsia="et-EE"/>
                <w14:ligatures w14:val="none"/>
              </w:rPr>
              <w:t xml:space="preserve"> (isikukood 47102</w:t>
            </w:r>
            <w:r w:rsidR="009D7F45">
              <w:rPr>
                <w:rFonts w:ascii="Times New Roman" w:eastAsia="Times New Roman" w:hAnsi="Times New Roman" w:cs="Times New Roman"/>
                <w:kern w:val="0"/>
                <w:sz w:val="24"/>
                <w:szCs w:val="24"/>
                <w:lang w:eastAsia="et-EE"/>
                <w14:ligatures w14:val="none"/>
              </w:rPr>
              <w:t>082211)</w:t>
            </w:r>
          </w:p>
          <w:p w14:paraId="14A851B5" w14:textId="52244A88" w:rsidR="00C6779A" w:rsidRDefault="00060DC5" w:rsidP="000017F1">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 </w:t>
            </w:r>
            <w:r w:rsidR="00BE3E61">
              <w:rPr>
                <w:rFonts w:ascii="Times New Roman" w:eastAsia="Times New Roman" w:hAnsi="Times New Roman" w:cs="Times New Roman"/>
                <w:kern w:val="0"/>
                <w:sz w:val="24"/>
                <w:szCs w:val="24"/>
                <w:lang w:eastAsia="et-EE"/>
                <w14:ligatures w14:val="none"/>
              </w:rPr>
              <w:t>OÜ N&amp;V</w:t>
            </w:r>
            <w:r w:rsidR="009D7F45">
              <w:rPr>
                <w:rFonts w:ascii="Times New Roman" w:eastAsia="Times New Roman" w:hAnsi="Times New Roman" w:cs="Times New Roman"/>
                <w:kern w:val="0"/>
                <w:sz w:val="24"/>
                <w:szCs w:val="24"/>
                <w:lang w:eastAsia="et-EE"/>
                <w14:ligatures w14:val="none"/>
              </w:rPr>
              <w:t xml:space="preserve"> (registrikood 16297634)</w:t>
            </w:r>
          </w:p>
          <w:p w14:paraId="5FF17A8C" w14:textId="77777777" w:rsidR="00060DC5" w:rsidRPr="00673E95" w:rsidRDefault="00060DC5" w:rsidP="000017F1">
            <w:pPr>
              <w:spacing w:after="0" w:line="240" w:lineRule="auto"/>
              <w:jc w:val="both"/>
              <w:rPr>
                <w:rFonts w:ascii="Times New Roman" w:eastAsia="Times New Roman" w:hAnsi="Times New Roman" w:cs="Times New Roman"/>
                <w:b/>
                <w:bCs/>
                <w:kern w:val="0"/>
                <w:sz w:val="24"/>
                <w:szCs w:val="24"/>
                <w:lang w:eastAsia="et-EE"/>
                <w14:ligatures w14:val="none"/>
              </w:rPr>
            </w:pPr>
          </w:p>
          <w:p w14:paraId="21FB4001" w14:textId="3BA088F0" w:rsidR="00060DC5" w:rsidRDefault="00060DC5" w:rsidP="000017F1">
            <w:pPr>
              <w:spacing w:after="0" w:line="240" w:lineRule="auto"/>
              <w:jc w:val="both"/>
              <w:rPr>
                <w:rFonts w:ascii="Times New Roman" w:eastAsia="Times New Roman" w:hAnsi="Times New Roman" w:cs="Times New Roman"/>
                <w:kern w:val="0"/>
                <w:sz w:val="24"/>
                <w:szCs w:val="24"/>
                <w:lang w:eastAsia="et-EE"/>
                <w14:ligatures w14:val="none"/>
              </w:rPr>
            </w:pPr>
            <w:r w:rsidRPr="00673E95">
              <w:rPr>
                <w:rFonts w:ascii="Times New Roman" w:eastAsia="Times New Roman" w:hAnsi="Times New Roman" w:cs="Times New Roman"/>
                <w:b/>
                <w:bCs/>
                <w:kern w:val="0"/>
                <w:sz w:val="24"/>
                <w:szCs w:val="24"/>
                <w:lang w:eastAsia="et-EE"/>
                <w14:ligatures w14:val="none"/>
              </w:rPr>
              <w:t>Võlausaldajate 1-3</w:t>
            </w:r>
            <w:r w:rsidR="00D61F7D" w:rsidRPr="00673E95">
              <w:rPr>
                <w:rFonts w:ascii="Times New Roman" w:eastAsia="Times New Roman" w:hAnsi="Times New Roman" w:cs="Times New Roman"/>
                <w:b/>
                <w:bCs/>
                <w:kern w:val="0"/>
                <w:sz w:val="24"/>
                <w:szCs w:val="24"/>
                <w:lang w:eastAsia="et-EE"/>
                <w14:ligatures w14:val="none"/>
              </w:rPr>
              <w:t xml:space="preserve"> esindajad:</w:t>
            </w:r>
            <w:r w:rsidR="00D61F7D">
              <w:rPr>
                <w:rFonts w:ascii="Times New Roman" w:eastAsia="Times New Roman" w:hAnsi="Times New Roman" w:cs="Times New Roman"/>
                <w:kern w:val="0"/>
                <w:sz w:val="24"/>
                <w:szCs w:val="24"/>
                <w:lang w:eastAsia="et-EE"/>
                <w14:ligatures w14:val="none"/>
              </w:rPr>
              <w:t xml:space="preserve"> vandeadvokaat Paul Keres, vandeadvokaat Aleksander Muru, e-post: </w:t>
            </w:r>
            <w:hyperlink r:id="rId13" w:history="1">
              <w:r w:rsidR="00673E95" w:rsidRPr="002B0818">
                <w:rPr>
                  <w:rStyle w:val="Hperlink"/>
                  <w:rFonts w:ascii="Times New Roman" w:eastAsia="Times New Roman" w:hAnsi="Times New Roman" w:cs="Times New Roman"/>
                  <w:kern w:val="0"/>
                  <w:sz w:val="24"/>
                  <w:szCs w:val="24"/>
                  <w:lang w:eastAsia="et-EE"/>
                  <w14:ligatures w14:val="none"/>
                </w:rPr>
                <w:t>menetlus@levinlaw.ee</w:t>
              </w:r>
            </w:hyperlink>
            <w:r w:rsidR="00673E95">
              <w:rPr>
                <w:rFonts w:ascii="Times New Roman" w:eastAsia="Times New Roman" w:hAnsi="Times New Roman" w:cs="Times New Roman"/>
                <w:kern w:val="0"/>
                <w:sz w:val="24"/>
                <w:szCs w:val="24"/>
                <w:lang w:eastAsia="et-EE"/>
                <w14:ligatures w14:val="none"/>
              </w:rPr>
              <w:t xml:space="preserve"> </w:t>
            </w:r>
          </w:p>
          <w:p w14:paraId="0AF9483F" w14:textId="6932088F" w:rsidR="00C6779A" w:rsidRPr="00C66E06" w:rsidRDefault="00C6779A" w:rsidP="000017F1">
            <w:pPr>
              <w:spacing w:after="0" w:line="240" w:lineRule="auto"/>
              <w:jc w:val="both"/>
              <w:rPr>
                <w:rFonts w:ascii="Times New Roman" w:eastAsia="Times New Roman" w:hAnsi="Times New Roman" w:cs="Times New Roman"/>
                <w:kern w:val="0"/>
                <w:sz w:val="24"/>
                <w:szCs w:val="24"/>
                <w:lang w:eastAsia="et-EE"/>
                <w14:ligatures w14:val="none"/>
              </w:rPr>
            </w:pPr>
          </w:p>
        </w:tc>
      </w:tr>
    </w:tbl>
    <w:p w14:paraId="0F1EB396" w14:textId="0067974C" w:rsidR="0B5F5C50" w:rsidRDefault="0B5F5C50" w:rsidP="0B5F5C50">
      <w:pPr>
        <w:spacing w:after="0" w:line="240" w:lineRule="auto"/>
        <w:ind w:right="-1"/>
        <w:rPr>
          <w:rFonts w:ascii="Times New Roman" w:eastAsia="Times New Roman" w:hAnsi="Times New Roman" w:cs="Times New Roman"/>
          <w:b/>
          <w:bCs/>
          <w:sz w:val="24"/>
          <w:szCs w:val="24"/>
          <w:lang w:eastAsia="et-EE"/>
        </w:rPr>
      </w:pPr>
    </w:p>
    <w:p w14:paraId="024EB475" w14:textId="77777777" w:rsidR="001C682E" w:rsidRDefault="001C682E" w:rsidP="0B5F5C50">
      <w:pPr>
        <w:spacing w:after="0" w:line="240" w:lineRule="auto"/>
        <w:ind w:right="-1"/>
        <w:rPr>
          <w:rFonts w:ascii="Times New Roman" w:eastAsia="Times New Roman" w:hAnsi="Times New Roman" w:cs="Times New Roman"/>
          <w:b/>
          <w:bCs/>
          <w:sz w:val="24"/>
          <w:szCs w:val="24"/>
          <w:lang w:eastAsia="et-EE"/>
        </w:rPr>
      </w:pPr>
    </w:p>
    <w:p w14:paraId="28575518" w14:textId="77777777" w:rsidR="001C682E" w:rsidRDefault="001C682E" w:rsidP="0B5F5C50">
      <w:pPr>
        <w:spacing w:after="0" w:line="240" w:lineRule="auto"/>
        <w:ind w:right="-1"/>
        <w:rPr>
          <w:rFonts w:ascii="Times New Roman" w:eastAsia="Times New Roman" w:hAnsi="Times New Roman" w:cs="Times New Roman"/>
          <w:b/>
          <w:bCs/>
          <w:sz w:val="24"/>
          <w:szCs w:val="24"/>
          <w:lang w:eastAsia="et-EE"/>
        </w:rPr>
      </w:pPr>
    </w:p>
    <w:p w14:paraId="6E2D16BA" w14:textId="77777777" w:rsidR="001C682E" w:rsidRDefault="001C682E" w:rsidP="0B5F5C50">
      <w:pPr>
        <w:spacing w:after="0" w:line="240" w:lineRule="auto"/>
        <w:ind w:right="-1"/>
        <w:rPr>
          <w:rFonts w:ascii="Times New Roman" w:eastAsia="Times New Roman" w:hAnsi="Times New Roman" w:cs="Times New Roman"/>
          <w:b/>
          <w:bCs/>
          <w:sz w:val="24"/>
          <w:szCs w:val="24"/>
          <w:lang w:eastAsia="et-EE"/>
        </w:rPr>
      </w:pPr>
    </w:p>
    <w:p w14:paraId="1A990662" w14:textId="77777777" w:rsidR="00F8148F" w:rsidRPr="00C66E06" w:rsidRDefault="00F8148F" w:rsidP="00F8148F">
      <w:pPr>
        <w:spacing w:after="0" w:line="240" w:lineRule="auto"/>
        <w:ind w:right="-1"/>
        <w:rPr>
          <w:rFonts w:ascii="Times New Roman" w:eastAsia="Times New Roman" w:hAnsi="Times New Roman" w:cs="Times New Roman"/>
          <w:b/>
          <w:kern w:val="0"/>
          <w:sz w:val="24"/>
          <w:szCs w:val="24"/>
          <w:lang w:eastAsia="et-EE"/>
          <w14:ligatures w14:val="none"/>
        </w:rPr>
      </w:pPr>
      <w:r w:rsidRPr="00C66E06">
        <w:rPr>
          <w:rFonts w:ascii="Times New Roman" w:eastAsia="Times New Roman" w:hAnsi="Times New Roman" w:cs="Times New Roman"/>
          <w:b/>
          <w:kern w:val="0"/>
          <w:sz w:val="24"/>
          <w:szCs w:val="24"/>
          <w:lang w:eastAsia="et-EE"/>
          <w14:ligatures w14:val="none"/>
        </w:rPr>
        <w:lastRenderedPageBreak/>
        <w:t>RESOLUTSIOON</w:t>
      </w:r>
    </w:p>
    <w:p w14:paraId="7B96A06F" w14:textId="77777777" w:rsidR="00F8148F" w:rsidRPr="00C66E06" w:rsidRDefault="00F8148F" w:rsidP="00F8148F">
      <w:pPr>
        <w:spacing w:after="0" w:line="240" w:lineRule="auto"/>
        <w:ind w:right="-1"/>
        <w:rPr>
          <w:rFonts w:ascii="Times New Roman" w:eastAsia="Times New Roman" w:hAnsi="Times New Roman" w:cs="Times New Roman"/>
          <w:b/>
          <w:kern w:val="0"/>
          <w:sz w:val="24"/>
          <w:szCs w:val="24"/>
          <w:lang w:eastAsia="et-EE"/>
          <w14:ligatures w14:val="none"/>
        </w:rPr>
      </w:pPr>
    </w:p>
    <w:tbl>
      <w:tblPr>
        <w:tblW w:w="9464" w:type="dxa"/>
        <w:tblLayout w:type="fixed"/>
        <w:tblLook w:val="0000" w:firstRow="0" w:lastRow="0" w:firstColumn="0" w:lastColumn="0" w:noHBand="0" w:noVBand="0"/>
      </w:tblPr>
      <w:tblGrid>
        <w:gridCol w:w="9464"/>
      </w:tblGrid>
      <w:tr w:rsidR="00F8148F" w:rsidRPr="00C66E06" w14:paraId="57A69CD9" w14:textId="77777777" w:rsidTr="0B5F5C50">
        <w:tc>
          <w:tcPr>
            <w:tcW w:w="9464" w:type="dxa"/>
          </w:tcPr>
          <w:p w14:paraId="5C95C36D" w14:textId="77777777" w:rsidR="00F8148F" w:rsidRPr="00D34A0F" w:rsidRDefault="00F8148F" w:rsidP="000017F1">
            <w:pPr>
              <w:spacing w:before="120" w:after="120" w:line="240" w:lineRule="auto"/>
              <w:jc w:val="both"/>
              <w:rPr>
                <w:rFonts w:ascii="Times New Roman" w:eastAsia="Times New Roman" w:hAnsi="Times New Roman" w:cs="Times New Roman"/>
                <w:b/>
                <w:kern w:val="0"/>
                <w:sz w:val="24"/>
                <w:szCs w:val="24"/>
                <w:lang w:eastAsia="et-EE"/>
                <w14:ligatures w14:val="none"/>
              </w:rPr>
            </w:pPr>
          </w:p>
          <w:p w14:paraId="35C5B23A" w14:textId="26B41952" w:rsidR="00F8148F" w:rsidRPr="00D34A0F" w:rsidRDefault="00F8148F" w:rsidP="0B5F5C50">
            <w:pPr>
              <w:spacing w:before="120" w:after="120" w:line="240" w:lineRule="auto"/>
              <w:jc w:val="both"/>
              <w:rPr>
                <w:rFonts w:ascii="Times New Roman" w:eastAsia="Times New Roman" w:hAnsi="Times New Roman" w:cs="Times New Roman"/>
                <w:b/>
                <w:bCs/>
                <w:sz w:val="24"/>
                <w:szCs w:val="24"/>
                <w:lang w:eastAsia="et-EE"/>
              </w:rPr>
            </w:pPr>
            <w:r w:rsidRPr="00D34A0F">
              <w:rPr>
                <w:rFonts w:ascii="Times New Roman" w:eastAsia="Times New Roman" w:hAnsi="Times New Roman" w:cs="Times New Roman"/>
                <w:b/>
                <w:bCs/>
                <w:kern w:val="0"/>
                <w:sz w:val="24"/>
                <w:szCs w:val="24"/>
                <w:lang w:eastAsia="et-EE"/>
                <w14:ligatures w14:val="none"/>
              </w:rPr>
              <w:t xml:space="preserve">1. </w:t>
            </w:r>
            <w:r w:rsidR="0D1FB25E" w:rsidRPr="00D34A0F">
              <w:rPr>
                <w:rFonts w:ascii="Times New Roman" w:eastAsia="Times New Roman" w:hAnsi="Times New Roman" w:cs="Times New Roman"/>
                <w:b/>
                <w:bCs/>
                <w:kern w:val="0"/>
                <w:sz w:val="24"/>
                <w:szCs w:val="24"/>
                <w:lang w:eastAsia="et-EE"/>
                <w14:ligatures w14:val="none"/>
              </w:rPr>
              <w:t xml:space="preserve"> Rahuldada </w:t>
            </w:r>
            <w:r w:rsidR="00A90A53">
              <w:rPr>
                <w:rFonts w:ascii="Times New Roman" w:eastAsia="Times New Roman" w:hAnsi="Times New Roman" w:cs="Times New Roman"/>
                <w:b/>
                <w:bCs/>
                <w:kern w:val="0"/>
                <w:sz w:val="24"/>
                <w:szCs w:val="24"/>
                <w:lang w:eastAsia="et-EE"/>
                <w14:ligatures w14:val="none"/>
              </w:rPr>
              <w:t>pankrotihalduri taotlus</w:t>
            </w:r>
            <w:r w:rsidR="0D1FB25E" w:rsidRPr="00D34A0F">
              <w:rPr>
                <w:rFonts w:ascii="Times New Roman" w:eastAsia="Times New Roman" w:hAnsi="Times New Roman" w:cs="Times New Roman"/>
                <w:b/>
                <w:bCs/>
                <w:kern w:val="0"/>
                <w:sz w:val="24"/>
                <w:szCs w:val="24"/>
                <w:lang w:eastAsia="et-EE"/>
                <w14:ligatures w14:val="none"/>
              </w:rPr>
              <w:t>.</w:t>
            </w:r>
          </w:p>
          <w:p w14:paraId="2CD59193" w14:textId="77777777" w:rsidR="00932153" w:rsidRDefault="00932153" w:rsidP="00263C66">
            <w:pPr>
              <w:spacing w:after="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p>
          <w:p w14:paraId="147CEBB8" w14:textId="6A3921E1" w:rsidR="00263C66" w:rsidRPr="00D34A0F" w:rsidRDefault="00522590" w:rsidP="00263C66">
            <w:pPr>
              <w:spacing w:after="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2.</w:t>
            </w:r>
            <w:r w:rsidR="00263C66"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L</w:t>
            </w:r>
            <w:r w:rsidR="00263C66" w:rsidRPr="00263C66">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õpetada Nikolai Ossipenko (surnud 27.05.2024</w:t>
            </w: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a</w:t>
            </w:r>
            <w:r w:rsidR="00263C66" w:rsidRPr="00263C66">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pärandvara pankrotimenetlus PankrS § 160 alusel, s.o kõigi võlausaldajate nõusolekul</w:t>
            </w: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w:t>
            </w:r>
          </w:p>
          <w:p w14:paraId="05C4CEAB" w14:textId="77777777" w:rsidR="00932153" w:rsidRDefault="00932153" w:rsidP="00522590">
            <w:pPr>
              <w:spacing w:after="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p>
          <w:p w14:paraId="176BC099" w14:textId="59D61A89" w:rsidR="00263C66" w:rsidRPr="00263C66" w:rsidRDefault="00522590" w:rsidP="00522590">
            <w:pPr>
              <w:spacing w:after="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3. </w:t>
            </w:r>
            <w:r w:rsidR="00263C66" w:rsidRPr="00263C66">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Rahuldada pankrotihalduri taotlus ning määrata pankrotihalduri tasu </w:t>
            </w:r>
            <w:r w:rsidR="008757E0"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suuruseks</w:t>
            </w:r>
            <w:r w:rsidR="00263C66" w:rsidRPr="00263C66">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 7 242,84 eurot, sealhulgas käibemaks.</w:t>
            </w:r>
          </w:p>
          <w:p w14:paraId="1004334F" w14:textId="67CF0483" w:rsidR="00F8148F" w:rsidRPr="00D34A0F" w:rsidRDefault="00F8148F" w:rsidP="0B5F5C50">
            <w:pPr>
              <w:spacing w:before="120" w:after="120" w:line="240" w:lineRule="auto"/>
              <w:jc w:val="both"/>
              <w:rPr>
                <w:rFonts w:ascii="Times New Roman" w:eastAsia="Times New Roman" w:hAnsi="Times New Roman" w:cs="Times New Roman"/>
                <w:b/>
                <w:bCs/>
                <w:sz w:val="24"/>
                <w:szCs w:val="24"/>
                <w:lang w:eastAsia="et-EE"/>
              </w:rPr>
            </w:pPr>
          </w:p>
          <w:p w14:paraId="64658D18" w14:textId="03DEA29F" w:rsidR="00DF749B" w:rsidRPr="00DF749B" w:rsidRDefault="00D34A0F" w:rsidP="00DF749B">
            <w:pPr>
              <w:spacing w:after="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4. </w:t>
            </w:r>
            <w:r w:rsidR="00DF749B" w:rsidRPr="00DF749B">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Määrata, et pankrotihalduri tasu makstakse välja Advokaadibüroo Palmits &amp; Partnerid arveldusarvele EE662200221050114301, mille kaudu pankrotihaldur tegutseb</w:t>
            </w:r>
            <w:r w:rsidR="005D5754"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w:t>
            </w:r>
          </w:p>
          <w:p w14:paraId="7C14137A" w14:textId="77777777" w:rsidR="00DF749B" w:rsidRPr="00D34A0F" w:rsidRDefault="00DF749B" w:rsidP="00DF749B">
            <w:pPr>
              <w:spacing w:after="22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p>
          <w:p w14:paraId="26E2CDBA" w14:textId="627E565F" w:rsidR="00DF749B" w:rsidRPr="00DF749B" w:rsidRDefault="00D34A0F" w:rsidP="00DF749B">
            <w:pPr>
              <w:spacing w:after="22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5. </w:t>
            </w:r>
            <w:r w:rsidR="00DF749B"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M</w:t>
            </w:r>
            <w:r w:rsidR="00DF749B" w:rsidRPr="00DF749B">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äärata, et pärijal Tiia Davõdtšik</w:t>
            </w:r>
            <w:proofErr w:type="spellStart"/>
            <w:r w:rsidR="00DF749B"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ul</w:t>
            </w:r>
            <w:proofErr w:type="spellEnd"/>
            <w:r w:rsidR="00DF749B" w:rsidRPr="00DF749B">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 on õigus esitada avaldus Riigiprokuratuurile kriminaalasjas 21221000033 kindlaksmääratud ja hüvitamisele kuuluva menetluskulu väljamaksmiseks peale pankrotimenetlust lõpetava kohtumääruse jõustumist</w:t>
            </w:r>
            <w:r w:rsidR="005D5754"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w:t>
            </w:r>
          </w:p>
          <w:p w14:paraId="65FB23A5" w14:textId="220339CB" w:rsidR="00DF749B" w:rsidRPr="00DF749B" w:rsidRDefault="00D34A0F" w:rsidP="005D5754">
            <w:pPr>
              <w:spacing w:after="220" w:line="240" w:lineRule="auto"/>
              <w:jc w:val="both"/>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pPr>
            <w:r w:rsidRPr="00D34A0F">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 xml:space="preserve">6. </w:t>
            </w:r>
            <w:r w:rsidR="00DF749B" w:rsidRPr="00DF749B">
              <w:rPr>
                <w:rFonts w:ascii="Times New Roman" w:eastAsia="Arial Unicode MS" w:hAnsi="Times New Roman" w:cs="Times New Roman"/>
                <w:b/>
                <w:bCs/>
                <w:color w:val="000000"/>
                <w:kern w:val="0"/>
                <w:sz w:val="24"/>
                <w:szCs w:val="24"/>
                <w:u w:color="000000"/>
                <w:lang w:eastAsia="en-GB"/>
                <w14:textOutline w14:w="12700" w14:cap="flat" w14:cmpd="sng" w14:algn="ctr">
                  <w14:noFill/>
                  <w14:prstDash w14:val="solid"/>
                  <w14:miter w14:lim="100000"/>
                </w14:textOutline>
                <w14:ligatures w14:val="none"/>
              </w:rPr>
              <w:t>Määrata, et võlgniku pankrotimenetluses tekkiv rahaliste vahendite jääk makstakse välja pärijale peale kõigi menetluskulude kandmist.</w:t>
            </w:r>
          </w:p>
          <w:p w14:paraId="61890EA8" w14:textId="77777777" w:rsidR="00D8708B" w:rsidRDefault="00D8708B" w:rsidP="0B5F5C50">
            <w:pPr>
              <w:spacing w:before="120" w:after="120" w:line="240" w:lineRule="auto"/>
              <w:jc w:val="both"/>
              <w:rPr>
                <w:rFonts w:ascii="Times New Roman" w:eastAsia="Times New Roman" w:hAnsi="Times New Roman" w:cs="Times New Roman"/>
                <w:b/>
                <w:bCs/>
                <w:sz w:val="24"/>
                <w:szCs w:val="24"/>
                <w:lang w:eastAsia="et-EE"/>
              </w:rPr>
            </w:pPr>
          </w:p>
          <w:p w14:paraId="404BC18F" w14:textId="69812650" w:rsidR="00FA071E" w:rsidRDefault="00FA071E" w:rsidP="0B5F5C50">
            <w:pPr>
              <w:spacing w:before="120" w:after="120" w:line="240" w:lineRule="auto"/>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7. Avaldada teade pankrotimenetluse lõpetamise kohta väljaandes Ametlikud Teadaanded.</w:t>
            </w:r>
          </w:p>
          <w:p w14:paraId="7D54385A" w14:textId="77777777" w:rsidR="00673E95" w:rsidRPr="00C66E06" w:rsidRDefault="00673E95" w:rsidP="0B5F5C50">
            <w:pPr>
              <w:spacing w:before="120" w:after="120" w:line="240" w:lineRule="auto"/>
              <w:jc w:val="both"/>
              <w:rPr>
                <w:rFonts w:ascii="Times New Roman" w:eastAsia="Times New Roman" w:hAnsi="Times New Roman" w:cs="Times New Roman"/>
                <w:b/>
                <w:bCs/>
                <w:sz w:val="24"/>
                <w:szCs w:val="24"/>
                <w:lang w:eastAsia="et-EE"/>
              </w:rPr>
            </w:pPr>
          </w:p>
          <w:p w14:paraId="08E1C09B" w14:textId="77777777" w:rsidR="00F8148F" w:rsidRPr="00C66E06" w:rsidRDefault="00F8148F" w:rsidP="00FA071E">
            <w:pPr>
              <w:spacing w:before="120" w:after="120" w:line="240" w:lineRule="auto"/>
              <w:jc w:val="both"/>
              <w:rPr>
                <w:rFonts w:ascii="Times New Roman" w:eastAsia="Times New Roman" w:hAnsi="Times New Roman" w:cs="Times New Roman"/>
                <w:b/>
                <w:kern w:val="0"/>
                <w:sz w:val="24"/>
                <w:szCs w:val="24"/>
                <w:lang w:eastAsia="et-EE"/>
                <w14:ligatures w14:val="none"/>
              </w:rPr>
            </w:pPr>
          </w:p>
        </w:tc>
      </w:tr>
      <w:tr w:rsidR="00F8148F" w:rsidRPr="00C66E06" w14:paraId="7D9F7842" w14:textId="77777777" w:rsidTr="0B5F5C50">
        <w:tc>
          <w:tcPr>
            <w:tcW w:w="9464" w:type="dxa"/>
          </w:tcPr>
          <w:p w14:paraId="2DDC26EC" w14:textId="77777777" w:rsidR="00F8148F" w:rsidRPr="00C66E06" w:rsidRDefault="00F8148F" w:rsidP="000017F1">
            <w:pPr>
              <w:spacing w:after="0" w:line="240" w:lineRule="auto"/>
              <w:jc w:val="both"/>
              <w:rPr>
                <w:rFonts w:ascii="Times New Roman" w:eastAsia="Times New Roman" w:hAnsi="Times New Roman" w:cs="Times New Roman"/>
                <w:b/>
                <w:noProof/>
                <w:kern w:val="0"/>
                <w:sz w:val="24"/>
                <w:szCs w:val="24"/>
                <w:lang w:val="en-US"/>
                <w14:ligatures w14:val="none"/>
              </w:rPr>
            </w:pPr>
            <w:r w:rsidRPr="00C66E06">
              <w:rPr>
                <w:rFonts w:ascii="Times New Roman" w:eastAsia="Times New Roman" w:hAnsi="Times New Roman" w:cs="Times New Roman"/>
                <w:b/>
                <w:noProof/>
                <w:kern w:val="0"/>
                <w:sz w:val="24"/>
                <w:szCs w:val="24"/>
                <w:lang w:val="en-US"/>
                <w14:ligatures w14:val="none"/>
              </w:rPr>
              <w:t>EDASIKAEBAMISE KORD</w:t>
            </w:r>
          </w:p>
          <w:p w14:paraId="71CDE966" w14:textId="77777777" w:rsidR="00F8148F" w:rsidRPr="00C66E06" w:rsidRDefault="00F8148F" w:rsidP="000017F1">
            <w:pPr>
              <w:spacing w:after="0" w:line="240" w:lineRule="auto"/>
              <w:jc w:val="both"/>
              <w:rPr>
                <w:rFonts w:ascii="Times New Roman" w:eastAsia="Times New Roman" w:hAnsi="Times New Roman" w:cs="Times New Roman"/>
                <w:b/>
                <w:noProof/>
                <w:kern w:val="0"/>
                <w:sz w:val="24"/>
                <w:szCs w:val="24"/>
                <w:lang w:val="en-US"/>
                <w14:ligatures w14:val="none"/>
              </w:rPr>
            </w:pPr>
          </w:p>
          <w:p w14:paraId="037FDAB4" w14:textId="77777777" w:rsidR="00F8148F" w:rsidRPr="00C66E06" w:rsidRDefault="00F8148F" w:rsidP="000017F1">
            <w:pPr>
              <w:spacing w:after="0" w:line="240" w:lineRule="auto"/>
              <w:ind w:right="-103"/>
              <w:jc w:val="both"/>
              <w:rPr>
                <w:rFonts w:ascii="Times New Roman" w:eastAsia="Times New Roman" w:hAnsi="Times New Roman" w:cs="Times New Roman"/>
                <w:b/>
                <w:kern w:val="0"/>
                <w:sz w:val="24"/>
                <w:szCs w:val="24"/>
                <w:lang w:val="en-US"/>
                <w14:ligatures w14:val="none"/>
              </w:rPr>
            </w:pPr>
          </w:p>
          <w:p w14:paraId="7A1F9BA0" w14:textId="01BF1003" w:rsidR="00F8148F" w:rsidRPr="00C66E06" w:rsidRDefault="6E496656" w:rsidP="0B5F5C50">
            <w:pPr>
              <w:spacing w:after="0" w:line="240" w:lineRule="auto"/>
              <w:ind w:right="-103"/>
              <w:jc w:val="both"/>
              <w:rPr>
                <w:rFonts w:ascii="Times New Roman" w:eastAsia="Times New Roman" w:hAnsi="Times New Roman" w:cs="Times New Roman"/>
                <w:b/>
                <w:bCs/>
                <w:color w:val="000000" w:themeColor="text1"/>
                <w:sz w:val="24"/>
                <w:szCs w:val="24"/>
                <w:lang w:val="en-US"/>
              </w:rPr>
            </w:pPr>
            <w:r w:rsidRPr="0B5F5C50">
              <w:rPr>
                <w:rFonts w:ascii="Times New Roman" w:eastAsia="Times New Roman" w:hAnsi="Times New Roman" w:cs="Times New Roman"/>
                <w:b/>
                <w:bCs/>
                <w:kern w:val="0"/>
                <w:sz w:val="24"/>
                <w:szCs w:val="24"/>
                <w:lang w:val="en-US"/>
                <w14:ligatures w14:val="none"/>
              </w:rPr>
              <w:t>Kohtumääruse peale</w:t>
            </w:r>
            <w:r w:rsidR="00F8148F" w:rsidRPr="0B5F5C50">
              <w:rPr>
                <w:rFonts w:ascii="Times New Roman" w:eastAsia="Times New Roman" w:hAnsi="Times New Roman" w:cs="Times New Roman"/>
                <w:b/>
                <w:bCs/>
                <w:kern w:val="0"/>
                <w:sz w:val="24"/>
                <w:szCs w:val="24"/>
                <w:lang w:val="en-US"/>
                <w14:ligatures w14:val="none"/>
              </w:rPr>
              <w:t xml:space="preserve"> võib esitada määruskaebuse </w:t>
            </w:r>
            <w:proofErr w:type="gramStart"/>
            <w:r w:rsidR="00F8148F" w:rsidRPr="0B5F5C50">
              <w:rPr>
                <w:rFonts w:ascii="Times New Roman" w:eastAsia="Times New Roman" w:hAnsi="Times New Roman" w:cs="Times New Roman"/>
                <w:b/>
                <w:bCs/>
                <w:kern w:val="0"/>
                <w:sz w:val="24"/>
                <w:szCs w:val="24"/>
                <w:lang w:val="en-US"/>
                <w14:ligatures w14:val="none"/>
              </w:rPr>
              <w:t>Viru  Maakohtu</w:t>
            </w:r>
            <w:proofErr w:type="gramEnd"/>
            <w:r w:rsidR="00F8148F" w:rsidRPr="0B5F5C50">
              <w:rPr>
                <w:rFonts w:ascii="Times New Roman" w:eastAsia="Times New Roman" w:hAnsi="Times New Roman" w:cs="Times New Roman"/>
                <w:b/>
                <w:bCs/>
                <w:kern w:val="0"/>
                <w:sz w:val="24"/>
                <w:szCs w:val="24"/>
                <w:lang w:val="en-US"/>
                <w14:ligatures w14:val="none"/>
              </w:rPr>
              <w:t xml:space="preserve"> kaudu Tartu Ringkonnakohtule 15 päeva jooksul </w:t>
            </w:r>
            <w:r w:rsidR="00F8148F" w:rsidRPr="0B5F5C50">
              <w:rPr>
                <w:rFonts w:ascii="Times New Roman" w:eastAsia="Times New Roman" w:hAnsi="Times New Roman" w:cs="Times New Roman"/>
                <w:b/>
                <w:bCs/>
                <w:color w:val="000000"/>
                <w:kern w:val="0"/>
                <w:sz w:val="24"/>
                <w:szCs w:val="24"/>
                <w:lang w:val="en-US"/>
                <w14:ligatures w14:val="none"/>
              </w:rPr>
              <w:t xml:space="preserve">kohtumääruse </w:t>
            </w:r>
            <w:r w:rsidR="1FFA3D41" w:rsidRPr="0B5F5C50">
              <w:rPr>
                <w:rFonts w:ascii="Times New Roman" w:eastAsia="Times New Roman" w:hAnsi="Times New Roman" w:cs="Times New Roman"/>
                <w:b/>
                <w:bCs/>
                <w:color w:val="000000"/>
                <w:kern w:val="0"/>
                <w:sz w:val="24"/>
                <w:szCs w:val="24"/>
                <w:lang w:val="en-US"/>
                <w14:ligatures w14:val="none"/>
              </w:rPr>
              <w:t>kättetoimetamisest.</w:t>
            </w:r>
          </w:p>
          <w:p w14:paraId="7E8C209A" w14:textId="4545E978" w:rsidR="00F8148F" w:rsidRPr="00C66E06" w:rsidRDefault="00F8148F" w:rsidP="0B5F5C50">
            <w:pPr>
              <w:spacing w:after="0" w:line="240" w:lineRule="auto"/>
              <w:ind w:right="-103"/>
              <w:jc w:val="both"/>
              <w:rPr>
                <w:rFonts w:ascii="Times New Roman" w:eastAsia="Times New Roman" w:hAnsi="Times New Roman" w:cs="Times New Roman"/>
                <w:b/>
                <w:bCs/>
                <w:color w:val="000000" w:themeColor="text1"/>
                <w:sz w:val="24"/>
                <w:szCs w:val="24"/>
                <w:lang w:val="en-US"/>
              </w:rPr>
            </w:pPr>
          </w:p>
          <w:p w14:paraId="5AD24D5A" w14:textId="77777777" w:rsidR="0B5F5C50" w:rsidRDefault="0B5F5C50" w:rsidP="0B5F5C50">
            <w:pPr>
              <w:spacing w:after="0" w:line="240" w:lineRule="auto"/>
              <w:ind w:right="-103"/>
              <w:jc w:val="both"/>
              <w:rPr>
                <w:rFonts w:ascii="Times New Roman" w:eastAsia="Times New Roman" w:hAnsi="Times New Roman" w:cs="Times New Roman"/>
                <w:b/>
                <w:bCs/>
                <w:color w:val="000000" w:themeColor="text1"/>
                <w:sz w:val="24"/>
                <w:szCs w:val="24"/>
                <w:lang w:val="en-US"/>
              </w:rPr>
            </w:pPr>
          </w:p>
          <w:p w14:paraId="527F6DAD" w14:textId="77777777" w:rsidR="00F8148F" w:rsidRPr="00C66E06" w:rsidRDefault="00F8148F" w:rsidP="000017F1">
            <w:pPr>
              <w:spacing w:after="0" w:line="240" w:lineRule="auto"/>
              <w:jc w:val="both"/>
              <w:rPr>
                <w:rFonts w:ascii="Times New Roman" w:eastAsia="Times New Roman" w:hAnsi="Times New Roman" w:cs="Times New Roman"/>
                <w:b/>
                <w:noProof/>
                <w:kern w:val="0"/>
                <w:sz w:val="24"/>
                <w:szCs w:val="24"/>
                <w:lang w:eastAsia="et-EE"/>
                <w14:ligatures w14:val="none"/>
              </w:rPr>
            </w:pPr>
          </w:p>
        </w:tc>
      </w:tr>
    </w:tbl>
    <w:p w14:paraId="69D58A30" w14:textId="77777777" w:rsidR="00F8148F" w:rsidRPr="00C66E06" w:rsidRDefault="00F8148F" w:rsidP="00F8148F">
      <w:pPr>
        <w:spacing w:after="0" w:line="240" w:lineRule="auto"/>
        <w:rPr>
          <w:rFonts w:ascii="Times New Roman" w:eastAsia="Times New Roman" w:hAnsi="Times New Roman" w:cs="Times New Roman"/>
          <w:b/>
          <w:kern w:val="0"/>
          <w:sz w:val="24"/>
          <w:szCs w:val="24"/>
          <w:lang w:eastAsia="et-EE"/>
          <w14:ligatures w14:val="none"/>
        </w:rPr>
      </w:pPr>
      <w:r w:rsidRPr="00C66E06">
        <w:rPr>
          <w:rFonts w:ascii="Times New Roman" w:eastAsia="Times New Roman" w:hAnsi="Times New Roman" w:cs="Times New Roman"/>
          <w:b/>
          <w:kern w:val="0"/>
          <w:sz w:val="24"/>
          <w:szCs w:val="24"/>
          <w:lang w:eastAsia="et-EE"/>
          <w14:ligatures w14:val="none"/>
        </w:rPr>
        <w:t>ASJAOLUD</w:t>
      </w:r>
    </w:p>
    <w:p w14:paraId="40234A59" w14:textId="77777777" w:rsidR="00F8148F" w:rsidRDefault="00F8148F" w:rsidP="00F8148F">
      <w:pPr>
        <w:spacing w:after="0" w:line="240" w:lineRule="auto"/>
        <w:rPr>
          <w:rFonts w:ascii="Times New Roman" w:eastAsia="Times New Roman" w:hAnsi="Times New Roman" w:cs="Times New Roman"/>
          <w:b/>
          <w:kern w:val="0"/>
          <w:sz w:val="24"/>
          <w:szCs w:val="24"/>
          <w:lang w:eastAsia="et-EE"/>
          <w14:ligatures w14:val="none"/>
        </w:rPr>
      </w:pPr>
    </w:p>
    <w:p w14:paraId="20BB1970" w14:textId="77777777" w:rsidR="00834F90" w:rsidRDefault="00834F90" w:rsidP="00F8148F">
      <w:pPr>
        <w:spacing w:after="0" w:line="240" w:lineRule="auto"/>
        <w:rPr>
          <w:rFonts w:ascii="Times New Roman" w:eastAsia="Times New Roman" w:hAnsi="Times New Roman" w:cs="Times New Roman"/>
          <w:b/>
          <w:kern w:val="0"/>
          <w:sz w:val="24"/>
          <w:szCs w:val="24"/>
          <w:lang w:eastAsia="et-EE"/>
          <w14:ligatures w14:val="none"/>
        </w:rPr>
      </w:pPr>
    </w:p>
    <w:p w14:paraId="123C0E0F" w14:textId="77437094" w:rsidR="002C4412" w:rsidRPr="002C4412" w:rsidRDefault="001156F0" w:rsidP="001156F0">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1. </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Viru Maakohtu 11.04.2025</w:t>
      </w:r>
      <w:r w:rsidR="000D607D"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kohtumäärusega tsiviilasjas 2-24-19355 kuulutati välja Nikolai Ossipenkro (surnud 27.05.2024</w:t>
      </w:r>
      <w:r w:rsidR="000D607D"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pärandvara pankrot ning nimetati pankrotihalduriks Kristjan Aava.</w:t>
      </w:r>
    </w:p>
    <w:p w14:paraId="24F40FAC" w14:textId="268173FF" w:rsidR="002C4412" w:rsidRPr="002C4412" w:rsidRDefault="00A90A53" w:rsidP="001156F0">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2. </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11.06.2025</w:t>
      </w:r>
      <w:r w:rsidR="00603977"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möödus tähtaeg pankrotimenetluses nõudeavalduste esitamiseks.</w:t>
      </w:r>
    </w:p>
    <w:p w14:paraId="4209F221" w14:textId="69CEC585" w:rsidR="002C4412" w:rsidRPr="002C4412" w:rsidRDefault="00A90A53" w:rsidP="001156F0">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3. </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Kokkuvõttes esitas nõudevalduse seitse võlausaldajat kogusummas 3 661 458, 73 eurot, millest 3 409 229,73 euro ulatuses on esitatud nõudeid PankrS § 153 lg 1 p-s 2 sätestatud rahuldamisjärgus ning 252 229,00 euro ulatuses on esitatud nõudeid PankrS § 152 lg 1 p-s 3 sätestatud rahuldamisjärgus koos tähtaja ennistamise taotlusega.</w:t>
      </w:r>
    </w:p>
    <w:p w14:paraId="129AC21E" w14:textId="18F1978B" w:rsidR="002C4412" w:rsidRPr="003019B7" w:rsidRDefault="00A90A53" w:rsidP="001156F0">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lastRenderedPageBreak/>
        <w:t xml:space="preserve">4. </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Võttes arvesse, et kõik tähtaegselt nõudeavaduse esitanud võlausaldajad on nõustunud pankrotimenetluse lõpetamisega PankrS § 160 lg 1 alusel, esita</w:t>
      </w:r>
      <w:r w:rsidR="000D607D"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s</w:t>
      </w:r>
      <w:r w:rsidR="002C4412" w:rsidRPr="002C4412">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pankrotihaldur taotluse võlgniku Nikolai Ossipenko pärandvara pankrotimenetlusee lõpetamiseks võlausaldajate nõusolekul.</w:t>
      </w:r>
    </w:p>
    <w:p w14:paraId="0B023001" w14:textId="4360938E" w:rsidR="00A60316" w:rsidRPr="00A60316" w:rsidRDefault="00A90A53" w:rsidP="001156F0">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5. </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Pankrotihaldur on koostanud võlausaldajate esialgse nimekirja 27.10.2025</w:t>
      </w:r>
      <w:r w:rsidR="00EA29F1"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ning parandanud nimekirja 26.02.2026</w:t>
      </w:r>
      <w:r w:rsidR="00EA29F1"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Nimekiri on saadetud võlausaldajatele tutvumiseks 26.02.2026</w:t>
      </w:r>
      <w:r w:rsidR="0009755E"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ning nimekirja koostamise kohta on avaldatud teade Ametlikes Teadaannetes.</w:t>
      </w:r>
    </w:p>
    <w:p w14:paraId="6DF843EB" w14:textId="5331A979" w:rsidR="00A60316" w:rsidRPr="00A60316" w:rsidRDefault="009D7B7D" w:rsidP="00DA6057">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6. </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26.02.2026</w:t>
      </w:r>
      <w:r w:rsidR="0009755E"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A60316"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seisuga olid Nikolai Ossipenko pärandvara pankrotimenetluses võlausaldajateks:</w:t>
      </w:r>
    </w:p>
    <w:p w14:paraId="685278FE" w14:textId="77777777" w:rsidR="00A60316" w:rsidRPr="00A60316" w:rsidRDefault="00A60316" w:rsidP="0009755E">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Ekovir nõuetega kogusummas 2 519 006,61 eurot;</w:t>
      </w:r>
    </w:p>
    <w:p w14:paraId="3EF89465" w14:textId="77777777" w:rsidR="00A60316" w:rsidRPr="00A60316" w:rsidRDefault="00A60316" w:rsidP="00C95207">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Advokaadibüroo HansaLaw OÜ nõuetega kogusummas 1 901,22 eurot;</w:t>
      </w:r>
    </w:p>
    <w:p w14:paraId="6161C4A6" w14:textId="77777777" w:rsidR="00A60316" w:rsidRPr="00A60316" w:rsidRDefault="00A60316" w:rsidP="00C95207">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Natalia Ossipenko nõuetega kogusummas 845 870,76 eurot;</w:t>
      </w:r>
    </w:p>
    <w:p w14:paraId="7EC20BF6" w14:textId="77777777" w:rsidR="00A60316" w:rsidRPr="00A60316" w:rsidRDefault="00A60316" w:rsidP="00C95207">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A6031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Maria Mägi Advokaadibüroo nõuetega kogusummas 8 211,33 eurot;</w:t>
      </w:r>
    </w:p>
    <w:p w14:paraId="4D6B2E91" w14:textId="77777777" w:rsidR="00EA29F1" w:rsidRPr="00EA29F1" w:rsidRDefault="00EA29F1" w:rsidP="00C95207">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EA29F1">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N&amp;V nõuetega 286 468,81 eurot.</w:t>
      </w:r>
    </w:p>
    <w:p w14:paraId="20C95D6D" w14:textId="75721E2B" w:rsidR="00226BFF" w:rsidRPr="00D35428" w:rsidRDefault="009D7B7D" w:rsidP="00AB28D0">
      <w:pPr>
        <w:spacing w:after="220" w:line="240" w:lineRule="auto"/>
        <w:ind w:right="-426"/>
        <w:jc w:val="both"/>
        <w:rPr>
          <w:rFonts w:ascii="Palatino Linotype" w:eastAsia="Arial Unicode MS" w:hAnsi="Palatino Linotype" w:cs="Arial Unicode MS"/>
          <w:color w:val="000000"/>
          <w:kern w:val="0"/>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7. </w:t>
      </w:r>
      <w:r w:rsidR="00FE4620"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w:t>
      </w:r>
      <w:r w:rsidR="00FE4620" w:rsidRPr="00FE4620">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ankrotihaldur</w:t>
      </w:r>
      <w:r w:rsidR="00FE4620"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on kohtule avaldanud</w:t>
      </w:r>
      <w:r w:rsidR="00FE4620" w:rsidRPr="00FE4620">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et on andnud nõusoleku võlausaldajatele OÜ N&amp;V ning OÜ EKOVIR võlausaldajate Advokaadibüroo HansaLaw OÜ ja OÜ Maria Mägi Advokaadibüroo nõuete tasumiseks kogusummas 10 112,55 eurot, vastavalt Advokaadibüroole HansaLaw OÜ summas 1 901,22 eurot ning OÜ-le Maria Mägi Advokaadibüroo summas 8 211,33 eurot.</w:t>
      </w:r>
      <w:r w:rsidR="00800A9F"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N</w:t>
      </w:r>
      <w:r w:rsidR="00FE4620" w:rsidRPr="00FE4620">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õuded on makstud 23.03.2026</w:t>
      </w:r>
      <w:r w:rsidR="00800A9F" w:rsidRPr="003019B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00FE4620" w:rsidRPr="00FE4620">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ning nõuete puudumist Nikolai Ossipenko pärandvara vastu kinnitavad </w:t>
      </w:r>
      <w:r w:rsidR="00CF6251">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endised </w:t>
      </w:r>
      <w:r w:rsidR="00D3542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võlausaldaja</w:t>
      </w:r>
      <w:r w:rsidR="00CF6251">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d</w:t>
      </w:r>
      <w:r w:rsidR="00D3542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w:t>
      </w:r>
    </w:p>
    <w:p w14:paraId="118E8BB4" w14:textId="77777777" w:rsidR="00580BB7" w:rsidRPr="00FE4620" w:rsidRDefault="00580BB7" w:rsidP="00800A9F">
      <w:pPr>
        <w:spacing w:after="220" w:line="240" w:lineRule="auto"/>
        <w:jc w:val="both"/>
        <w:rPr>
          <w:rFonts w:ascii="Palatino Linotype" w:eastAsia="Arial Unicode MS" w:hAnsi="Palatino Linotype" w:cs="Arial Unicode MS"/>
          <w:color w:val="000000"/>
          <w:kern w:val="0"/>
          <w:u w:color="000000"/>
          <w:lang w:eastAsia="en-GB"/>
          <w14:textOutline w14:w="12700" w14:cap="flat" w14:cmpd="sng" w14:algn="ctr">
            <w14:noFill/>
            <w14:prstDash w14:val="solid"/>
            <w14:miter w14:lim="100000"/>
          </w14:textOutline>
          <w14:ligatures w14:val="none"/>
        </w:rPr>
      </w:pPr>
    </w:p>
    <w:p w14:paraId="3E1654A3" w14:textId="7A32E07A" w:rsidR="00F8148F" w:rsidRPr="00DA6057" w:rsidRDefault="559ED873" w:rsidP="00F8148F">
      <w:pPr>
        <w:pStyle w:val="Default"/>
        <w:jc w:val="both"/>
        <w:rPr>
          <w:rFonts w:ascii="Times New Roman" w:hAnsi="Times New Roman" w:cs="Times New Roman"/>
          <w:b/>
          <w:bCs/>
        </w:rPr>
      </w:pPr>
      <w:r w:rsidRPr="00DA6057">
        <w:rPr>
          <w:rFonts w:ascii="Times New Roman" w:hAnsi="Times New Roman" w:cs="Times New Roman"/>
          <w:b/>
          <w:bCs/>
        </w:rPr>
        <w:t>KOHTUMÄÄRUSE PÕHJENDUSED</w:t>
      </w:r>
    </w:p>
    <w:p w14:paraId="5BB2CE99" w14:textId="3AB6F08C" w:rsidR="00F8148F" w:rsidRDefault="00F8148F" w:rsidP="0B5F5C50">
      <w:pPr>
        <w:pStyle w:val="Default"/>
        <w:jc w:val="both"/>
      </w:pPr>
    </w:p>
    <w:p w14:paraId="514E6452" w14:textId="77777777" w:rsidR="00DA6057" w:rsidRPr="00850E26" w:rsidRDefault="00DA6057" w:rsidP="0B5F5C50">
      <w:pPr>
        <w:pStyle w:val="Default"/>
        <w:jc w:val="both"/>
        <w:rPr>
          <w:rFonts w:ascii="Times New Roman" w:hAnsi="Times New Roman" w:cs="Times New Roman"/>
        </w:rPr>
      </w:pPr>
    </w:p>
    <w:p w14:paraId="3CF9475C" w14:textId="587D6F66" w:rsidR="00F8148F" w:rsidRPr="00850E26" w:rsidRDefault="00CF6251" w:rsidP="0B5F5C50">
      <w:pPr>
        <w:pStyle w:val="Default"/>
        <w:jc w:val="both"/>
        <w:rPr>
          <w:rFonts w:ascii="Times New Roman" w:hAnsi="Times New Roman" w:cs="Times New Roman"/>
        </w:rPr>
      </w:pPr>
      <w:r>
        <w:rPr>
          <w:rFonts w:ascii="Times New Roman" w:hAnsi="Times New Roman" w:cs="Times New Roman"/>
        </w:rPr>
        <w:t>8</w:t>
      </w:r>
      <w:r w:rsidR="00B97C89" w:rsidRPr="00850E26">
        <w:rPr>
          <w:rFonts w:ascii="Times New Roman" w:hAnsi="Times New Roman" w:cs="Times New Roman"/>
        </w:rPr>
        <w:t>. Kohus leiab, et pankrotihalduri taotlus on põhjendatud ja tuleb rahuldada.</w:t>
      </w:r>
    </w:p>
    <w:p w14:paraId="3F344147" w14:textId="77777777" w:rsidR="00B97C89" w:rsidRPr="00850E26" w:rsidRDefault="00B97C89" w:rsidP="0B5F5C50">
      <w:pPr>
        <w:pStyle w:val="Default"/>
        <w:jc w:val="both"/>
        <w:rPr>
          <w:rFonts w:ascii="Times New Roman" w:hAnsi="Times New Roman" w:cs="Times New Roman"/>
        </w:rPr>
      </w:pPr>
    </w:p>
    <w:p w14:paraId="25A6453B" w14:textId="631F12AF" w:rsidR="001E7BA7" w:rsidRPr="001E7BA7" w:rsidRDefault="00CF6251"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9</w:t>
      </w:r>
      <w:r w:rsid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PankrS § 160 lg 1 sätestab, et k</w:t>
      </w:r>
      <w:r w:rsidR="001E7BA7" w:rsidRPr="001E7BA7">
        <w:rPr>
          <w:rFonts w:ascii="Times New Roman" w:eastAsia="Arial Unicode MS" w:hAnsi="Times New Roman" w:cs="Times New Roman"/>
          <w:color w:val="000000"/>
          <w:kern w:val="0"/>
          <w:sz w:val="24"/>
          <w:szCs w:val="24"/>
          <w:u w:color="000000"/>
          <w:lang w:val="sv-SE" w:eastAsia="en-GB"/>
          <w14:textOutline w14:w="12700" w14:cap="flat" w14:cmpd="sng" w14:algn="ctr">
            <w14:noFill/>
            <w14:prstDash w14:val="solid"/>
            <w14:miter w14:lim="100000"/>
          </w14:textOutline>
          <w14:ligatures w14:val="none"/>
        </w:rPr>
        <w:t>ohus l</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petab pankrotimenetluse v</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lgniku avalduse alusel, kui menetluse l</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petamisega on n</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ustunud k</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ik tä</w:t>
      </w:r>
      <w:proofErr w:type="spellStart"/>
      <w:r w:rsidR="001E7BA7" w:rsidRPr="001E7BA7">
        <w:rPr>
          <w:rFonts w:ascii="Times New Roman" w:eastAsia="Arial Unicode MS" w:hAnsi="Times New Roman" w:cs="Times New Roman"/>
          <w:color w:val="000000"/>
          <w:kern w:val="0"/>
          <w:sz w:val="24"/>
          <w:szCs w:val="24"/>
          <w:u w:color="000000"/>
          <w:lang w:val="de-DE" w:eastAsia="en-GB"/>
          <w14:textOutline w14:w="12700" w14:cap="flat" w14:cmpd="sng" w14:algn="ctr">
            <w14:noFill/>
            <w14:prstDash w14:val="solid"/>
            <w14:miter w14:lim="100000"/>
          </w14:textOutline>
          <w14:ligatures w14:val="none"/>
        </w:rPr>
        <w:t>htaegselt</w:t>
      </w:r>
      <w:proofErr w:type="spellEnd"/>
      <w:r w:rsidR="001E7BA7" w:rsidRPr="001E7BA7">
        <w:rPr>
          <w:rFonts w:ascii="Times New Roman" w:eastAsia="Arial Unicode MS" w:hAnsi="Times New Roman" w:cs="Times New Roman"/>
          <w:color w:val="000000"/>
          <w:kern w:val="0"/>
          <w:sz w:val="24"/>
          <w:szCs w:val="24"/>
          <w:u w:color="000000"/>
          <w:lang w:val="de-DE" w:eastAsia="en-GB"/>
          <w14:textOutline w14:w="12700" w14:cap="flat" w14:cmpd="sng" w14:algn="ctr">
            <w14:noFill/>
            <w14:prstDash w14:val="solid"/>
            <w14:miter w14:lim="100000"/>
          </w14:textOutline>
          <w14:ligatures w14:val="none"/>
        </w:rPr>
        <w:t xml:space="preserve"> n</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proofErr w:type="spellStart"/>
      <w:r w:rsidR="001E7BA7" w:rsidRPr="001E7BA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uded</w:t>
      </w:r>
      <w:proofErr w:type="spellEnd"/>
      <w:r w:rsidR="001E7BA7" w:rsidRPr="001E7BA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 xml:space="preserve"> </w:t>
      </w:r>
      <w:proofErr w:type="spellStart"/>
      <w:r w:rsidR="001E7BA7" w:rsidRPr="001E7BA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esitanud</w:t>
      </w:r>
      <w:proofErr w:type="spellEnd"/>
      <w:r w:rsidR="001E7BA7" w:rsidRPr="001E7BA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 xml:space="preserve"> v</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lausaldajad.</w:t>
      </w:r>
    </w:p>
    <w:p w14:paraId="76BA9D54" w14:textId="77F2101D" w:rsidR="001E7BA7" w:rsidRPr="001E7BA7" w:rsidRDefault="00850E26"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1</w:t>
      </w:r>
      <w:r w:rsidR="00CF6251">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0</w:t>
      </w:r>
      <w:r>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PankrS § 161 lg 3 sätestab, et menetlust ei v</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i l</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petada enne, kui haldur on teinud PankrS §-s 146 nimetatud väljamaksed ja esitanud kohtule aruande, mis peab sisaldama PankrS § 162 l</w:t>
      </w:r>
      <w:r w:rsidR="001E7BA7" w:rsidRPr="001E7BA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001E7BA7" w:rsidRPr="001E7BA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ikes 2 nimetatud andmeid.</w:t>
      </w:r>
    </w:p>
    <w:p w14:paraId="101892B4" w14:textId="5730C34C" w:rsidR="00CF2C77" w:rsidRPr="00850E26" w:rsidRDefault="00850E26" w:rsidP="00850E26">
      <w:pPr>
        <w:pStyle w:val="FreeForm"/>
        <w:spacing w:after="220"/>
        <w:ind w:right="-426"/>
        <w:jc w:val="both"/>
        <w:rPr>
          <w:rFonts w:ascii="Times New Roman" w:hAnsi="Times New Roman" w:cs="Times New Roman"/>
          <w:sz w:val="24"/>
          <w:szCs w:val="24"/>
        </w:rPr>
      </w:pPr>
      <w:r>
        <w:rPr>
          <w:rFonts w:ascii="Times New Roman" w:hAnsi="Times New Roman" w:cs="Times New Roman"/>
          <w:color w:val="auto"/>
          <w:sz w:val="24"/>
          <w:szCs w:val="24"/>
          <w:lang w:val="en-US"/>
        </w:rPr>
        <w:t>1</w:t>
      </w:r>
      <w:r w:rsidR="00CF6251">
        <w:rPr>
          <w:rFonts w:ascii="Times New Roman" w:hAnsi="Times New Roman" w:cs="Times New Roman"/>
          <w:color w:val="auto"/>
          <w:sz w:val="24"/>
          <w:szCs w:val="24"/>
          <w:lang w:val="en-US"/>
        </w:rPr>
        <w:t>1</w:t>
      </w:r>
      <w:r>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PankrS</w:t>
      </w:r>
      <w:proofErr w:type="spellEnd"/>
      <w:r w:rsidR="001E7BA7" w:rsidRPr="00850E26">
        <w:rPr>
          <w:rFonts w:ascii="Times New Roman" w:hAnsi="Times New Roman" w:cs="Times New Roman"/>
          <w:color w:val="auto"/>
          <w:sz w:val="24"/>
          <w:szCs w:val="24"/>
          <w:lang w:val="en-US"/>
        </w:rPr>
        <w:t xml:space="preserve"> § 162 lg</w:t>
      </w:r>
      <w:r w:rsidR="001E7BA7" w:rsidRPr="00850E26">
        <w:rPr>
          <w:rFonts w:ascii="Times New Roman" w:hAnsi="Times New Roman" w:cs="Times New Roman"/>
          <w:color w:val="auto"/>
          <w:sz w:val="24"/>
          <w:szCs w:val="24"/>
          <w:lang w:val="de-DE"/>
        </w:rPr>
        <w:t xml:space="preserve"> 2  </w:t>
      </w:r>
      <w:proofErr w:type="spellStart"/>
      <w:r w:rsidR="001E7BA7" w:rsidRPr="00850E26">
        <w:rPr>
          <w:rFonts w:ascii="Times New Roman" w:hAnsi="Times New Roman" w:cs="Times New Roman"/>
          <w:color w:val="auto"/>
          <w:sz w:val="24"/>
          <w:szCs w:val="24"/>
          <w:lang w:val="de-DE"/>
        </w:rPr>
        <w:t>kohaselt</w:t>
      </w:r>
      <w:proofErr w:type="spellEnd"/>
      <w:r w:rsidR="001E7BA7" w:rsidRPr="00850E26">
        <w:rPr>
          <w:rFonts w:ascii="Times New Roman" w:hAnsi="Times New Roman" w:cs="Times New Roman"/>
          <w:color w:val="auto"/>
          <w:sz w:val="24"/>
          <w:szCs w:val="24"/>
          <w:lang w:val="de-DE"/>
        </w:rPr>
        <w:t xml:space="preserve"> m</w:t>
      </w:r>
      <w:proofErr w:type="spellStart"/>
      <w:r w:rsidR="001E7BA7" w:rsidRPr="00850E26">
        <w:rPr>
          <w:rFonts w:ascii="Times New Roman" w:hAnsi="Times New Roman" w:cs="Times New Roman"/>
          <w:color w:val="auto"/>
          <w:sz w:val="24"/>
          <w:szCs w:val="24"/>
          <w:lang w:val="en-US"/>
        </w:rPr>
        <w:t>ärgitakse</w:t>
      </w:r>
      <w:proofErr w:type="spellEnd"/>
      <w:r w:rsidR="001E7BA7" w:rsidRPr="00850E26">
        <w:rPr>
          <w:rFonts w:ascii="Times New Roman" w:hAnsi="Times New Roman" w:cs="Times New Roman"/>
          <w:color w:val="auto"/>
          <w:sz w:val="24"/>
          <w:szCs w:val="24"/>
          <w:lang w:val="en-US"/>
        </w:rPr>
        <w:t xml:space="preserve"> l</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en-US"/>
        </w:rPr>
        <w:t>pparuandes</w:t>
      </w:r>
      <w:proofErr w:type="spellEnd"/>
      <w:r w:rsidR="001E7BA7" w:rsidRPr="00850E26">
        <w:rPr>
          <w:rFonts w:ascii="Times New Roman" w:hAnsi="Times New Roman" w:cs="Times New Roman"/>
          <w:color w:val="auto"/>
          <w:sz w:val="24"/>
          <w:szCs w:val="24"/>
          <w:lang w:val="en-US"/>
        </w:rPr>
        <w:t xml:space="preserve">: 1)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pankrotivara</w:t>
      </w:r>
      <w:proofErr w:type="spellEnd"/>
      <w:r w:rsidR="001E7BA7" w:rsidRPr="00850E26">
        <w:rPr>
          <w:rFonts w:ascii="Times New Roman" w:hAnsi="Times New Roman" w:cs="Times New Roman"/>
          <w:color w:val="auto"/>
          <w:sz w:val="24"/>
          <w:szCs w:val="24"/>
          <w:lang w:val="en-US"/>
        </w:rPr>
        <w:t xml:space="preserve"> ja </w:t>
      </w:r>
      <w:proofErr w:type="spellStart"/>
      <w:r w:rsidR="001E7BA7" w:rsidRPr="00850E26">
        <w:rPr>
          <w:rFonts w:ascii="Times New Roman" w:hAnsi="Times New Roman" w:cs="Times New Roman"/>
          <w:color w:val="auto"/>
          <w:sz w:val="24"/>
          <w:szCs w:val="24"/>
          <w:lang w:val="en-US"/>
        </w:rPr>
        <w:t>selle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müügist</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saadud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raha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2)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PankrS</w:t>
      </w:r>
      <w:proofErr w:type="spellEnd"/>
      <w:r w:rsidR="001E7BA7" w:rsidRPr="00850E26">
        <w:rPr>
          <w:rFonts w:ascii="Times New Roman" w:hAnsi="Times New Roman" w:cs="Times New Roman"/>
          <w:color w:val="auto"/>
          <w:sz w:val="24"/>
          <w:szCs w:val="24"/>
          <w:lang w:val="en-US"/>
        </w:rPr>
        <w:t xml:space="preserve"> §-s 146 </w:t>
      </w:r>
      <w:proofErr w:type="spellStart"/>
      <w:r w:rsidR="001E7BA7" w:rsidRPr="00850E26">
        <w:rPr>
          <w:rFonts w:ascii="Times New Roman" w:hAnsi="Times New Roman" w:cs="Times New Roman"/>
          <w:color w:val="auto"/>
          <w:sz w:val="24"/>
          <w:szCs w:val="24"/>
          <w:lang w:val="en-US"/>
        </w:rPr>
        <w:t>nimetatud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väljamaksete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3)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jaotiste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alusel</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väljamakstud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raha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n</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de-DE"/>
        </w:rPr>
        <w:t>uete</w:t>
      </w:r>
      <w:proofErr w:type="spellEnd"/>
      <w:r w:rsidR="001E7BA7" w:rsidRPr="00850E26">
        <w:rPr>
          <w:rFonts w:ascii="Times New Roman" w:hAnsi="Times New Roman" w:cs="Times New Roman"/>
          <w:color w:val="auto"/>
          <w:sz w:val="24"/>
          <w:szCs w:val="24"/>
          <w:lang w:val="de-DE"/>
        </w:rPr>
        <w:t xml:space="preserve"> </w:t>
      </w:r>
      <w:proofErr w:type="spellStart"/>
      <w:r w:rsidR="001E7BA7" w:rsidRPr="00850E26">
        <w:rPr>
          <w:rFonts w:ascii="Times New Roman" w:hAnsi="Times New Roman" w:cs="Times New Roman"/>
          <w:color w:val="auto"/>
          <w:sz w:val="24"/>
          <w:szCs w:val="24"/>
          <w:lang w:val="de-DE"/>
        </w:rPr>
        <w:t>rahuldamisj</w:t>
      </w:r>
      <w:proofErr w:type="spellEnd"/>
      <w:r w:rsidR="001E7BA7" w:rsidRPr="00850E26">
        <w:rPr>
          <w:rFonts w:ascii="Times New Roman" w:hAnsi="Times New Roman" w:cs="Times New Roman"/>
          <w:color w:val="auto"/>
          <w:sz w:val="24"/>
          <w:szCs w:val="24"/>
          <w:lang w:val="en-US"/>
        </w:rPr>
        <w:t>ä</w:t>
      </w:r>
      <w:proofErr w:type="spellStart"/>
      <w:r w:rsidR="001E7BA7" w:rsidRPr="00850E26">
        <w:rPr>
          <w:rFonts w:ascii="Times New Roman" w:hAnsi="Times New Roman" w:cs="Times New Roman"/>
          <w:color w:val="auto"/>
          <w:sz w:val="24"/>
          <w:szCs w:val="24"/>
          <w:lang w:val="de-DE"/>
        </w:rPr>
        <w:t>rkude</w:t>
      </w:r>
      <w:proofErr w:type="spellEnd"/>
      <w:r w:rsidR="001E7BA7" w:rsidRPr="00850E26">
        <w:rPr>
          <w:rFonts w:ascii="Times New Roman" w:hAnsi="Times New Roman" w:cs="Times New Roman"/>
          <w:color w:val="auto"/>
          <w:sz w:val="24"/>
          <w:szCs w:val="24"/>
          <w:lang w:val="de-DE"/>
        </w:rPr>
        <w:t xml:space="preserve"> </w:t>
      </w:r>
      <w:proofErr w:type="spellStart"/>
      <w:r w:rsidR="001E7BA7" w:rsidRPr="00850E26">
        <w:rPr>
          <w:rFonts w:ascii="Times New Roman" w:hAnsi="Times New Roman" w:cs="Times New Roman"/>
          <w:color w:val="auto"/>
          <w:sz w:val="24"/>
          <w:szCs w:val="24"/>
          <w:lang w:val="de-DE"/>
        </w:rPr>
        <w:t>kaupa</w:t>
      </w:r>
      <w:proofErr w:type="spellEnd"/>
      <w:r w:rsidR="001E7BA7" w:rsidRPr="00850E26">
        <w:rPr>
          <w:rFonts w:ascii="Times New Roman" w:hAnsi="Times New Roman" w:cs="Times New Roman"/>
          <w:color w:val="auto"/>
          <w:sz w:val="24"/>
          <w:szCs w:val="24"/>
          <w:lang w:val="de-DE"/>
        </w:rPr>
        <w:t xml:space="preserve">;  4) </w:t>
      </w:r>
      <w:proofErr w:type="spellStart"/>
      <w:r w:rsidR="001E7BA7" w:rsidRPr="00850E26">
        <w:rPr>
          <w:rFonts w:ascii="Times New Roman" w:hAnsi="Times New Roman" w:cs="Times New Roman"/>
          <w:color w:val="auto"/>
          <w:sz w:val="24"/>
          <w:szCs w:val="24"/>
          <w:lang w:val="de-DE"/>
        </w:rPr>
        <w:t>andmed</w:t>
      </w:r>
      <w:proofErr w:type="spellEnd"/>
      <w:r w:rsidR="001E7BA7" w:rsidRPr="00850E26">
        <w:rPr>
          <w:rFonts w:ascii="Times New Roman" w:hAnsi="Times New Roman" w:cs="Times New Roman"/>
          <w:color w:val="auto"/>
          <w:sz w:val="24"/>
          <w:szCs w:val="24"/>
          <w:lang w:val="de-DE"/>
        </w:rPr>
        <w:t xml:space="preserve"> </w:t>
      </w:r>
      <w:proofErr w:type="spellStart"/>
      <w:r w:rsidR="001E7BA7" w:rsidRPr="00850E26">
        <w:rPr>
          <w:rFonts w:ascii="Times New Roman" w:hAnsi="Times New Roman" w:cs="Times New Roman"/>
          <w:color w:val="auto"/>
          <w:sz w:val="24"/>
          <w:szCs w:val="24"/>
          <w:lang w:val="de-DE"/>
        </w:rPr>
        <w:t>iga</w:t>
      </w:r>
      <w:proofErr w:type="spellEnd"/>
      <w:r w:rsidR="001E7BA7" w:rsidRPr="00850E26">
        <w:rPr>
          <w:rFonts w:ascii="Times New Roman" w:hAnsi="Times New Roman" w:cs="Times New Roman"/>
          <w:color w:val="auto"/>
          <w:sz w:val="24"/>
          <w:szCs w:val="24"/>
          <w:lang w:val="de-DE"/>
        </w:rPr>
        <w:t xml:space="preserve"> </w:t>
      </w:r>
      <w:proofErr w:type="spellStart"/>
      <w:r w:rsidR="001E7BA7" w:rsidRPr="00850E26">
        <w:rPr>
          <w:rFonts w:ascii="Times New Roman" w:hAnsi="Times New Roman" w:cs="Times New Roman"/>
          <w:color w:val="auto"/>
          <w:sz w:val="24"/>
          <w:szCs w:val="24"/>
          <w:lang w:val="de-DE"/>
        </w:rPr>
        <w:t>pandieseme</w:t>
      </w:r>
      <w:proofErr w:type="spellEnd"/>
      <w:r w:rsidR="001E7BA7" w:rsidRPr="00850E26">
        <w:rPr>
          <w:rFonts w:ascii="Times New Roman" w:hAnsi="Times New Roman" w:cs="Times New Roman"/>
          <w:color w:val="auto"/>
          <w:sz w:val="24"/>
          <w:szCs w:val="24"/>
          <w:lang w:val="de-DE"/>
        </w:rPr>
        <w:t xml:space="preserve"> m</w:t>
      </w:r>
      <w:proofErr w:type="spellStart"/>
      <w:r w:rsidR="001E7BA7" w:rsidRPr="00850E26">
        <w:rPr>
          <w:rFonts w:ascii="Times New Roman" w:hAnsi="Times New Roman" w:cs="Times New Roman"/>
          <w:color w:val="auto"/>
          <w:sz w:val="24"/>
          <w:szCs w:val="24"/>
          <w:lang w:val="en-US"/>
        </w:rPr>
        <w:t>üügist</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saadu</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5)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müümata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pankrotivara</w:t>
      </w:r>
      <w:proofErr w:type="spellEnd"/>
      <w:r w:rsidR="001E7BA7" w:rsidRPr="00850E26">
        <w:rPr>
          <w:rFonts w:ascii="Times New Roman" w:hAnsi="Times New Roman" w:cs="Times New Roman"/>
          <w:color w:val="auto"/>
          <w:sz w:val="24"/>
          <w:szCs w:val="24"/>
          <w:lang w:val="en-US"/>
        </w:rPr>
        <w:t xml:space="preserve"> ja v</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en-US"/>
        </w:rPr>
        <w:t>lgnikul</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teistelt</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isikutelt</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saadaoleva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vara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6)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halduri</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tegevuse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pankrotivara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valitsemisel</w:t>
      </w:r>
      <w:proofErr w:type="spellEnd"/>
      <w:r w:rsidR="001E7BA7" w:rsidRPr="00850E26">
        <w:rPr>
          <w:rFonts w:ascii="Times New Roman" w:hAnsi="Times New Roman" w:cs="Times New Roman"/>
          <w:color w:val="auto"/>
          <w:sz w:val="24"/>
          <w:szCs w:val="24"/>
          <w:lang w:val="en-US"/>
        </w:rPr>
        <w:t xml:space="preserve">;  7) </w:t>
      </w:r>
      <w:proofErr w:type="spellStart"/>
      <w:r w:rsidR="001E7BA7" w:rsidRPr="00850E26">
        <w:rPr>
          <w:rFonts w:ascii="Times New Roman" w:hAnsi="Times New Roman" w:cs="Times New Roman"/>
          <w:color w:val="auto"/>
          <w:sz w:val="24"/>
          <w:szCs w:val="24"/>
          <w:lang w:val="en-US"/>
        </w:rPr>
        <w:t>iga</w:t>
      </w:r>
      <w:proofErr w:type="spellEnd"/>
      <w:r w:rsidR="001E7BA7" w:rsidRPr="00850E26">
        <w:rPr>
          <w:rFonts w:ascii="Times New Roman" w:hAnsi="Times New Roman" w:cs="Times New Roman"/>
          <w:color w:val="auto"/>
          <w:sz w:val="24"/>
          <w:szCs w:val="24"/>
          <w:lang w:val="en-US"/>
        </w:rPr>
        <w:t xml:space="preserve"> v</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en-US"/>
        </w:rPr>
        <w:t>lausaldaja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tunnustatud</w:t>
      </w:r>
      <w:proofErr w:type="spellEnd"/>
      <w:r w:rsidR="001E7BA7" w:rsidRPr="00850E26">
        <w:rPr>
          <w:rFonts w:ascii="Times New Roman" w:hAnsi="Times New Roman" w:cs="Times New Roman"/>
          <w:color w:val="auto"/>
          <w:sz w:val="24"/>
          <w:szCs w:val="24"/>
          <w:lang w:val="en-US"/>
        </w:rPr>
        <w:t xml:space="preserve"> n</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en-US"/>
        </w:rPr>
        <w:t>ude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osa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mille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ulatuses</w:t>
      </w:r>
      <w:proofErr w:type="spellEnd"/>
      <w:r w:rsidR="001E7BA7" w:rsidRPr="00850E26">
        <w:rPr>
          <w:rFonts w:ascii="Times New Roman" w:hAnsi="Times New Roman" w:cs="Times New Roman"/>
          <w:color w:val="auto"/>
          <w:sz w:val="24"/>
          <w:szCs w:val="24"/>
          <w:lang w:val="en-US"/>
        </w:rPr>
        <w:t xml:space="preserve"> v</w:t>
      </w:r>
      <w:r w:rsidR="001E7BA7" w:rsidRPr="00850E26">
        <w:rPr>
          <w:rFonts w:ascii="Times New Roman" w:hAnsi="Times New Roman" w:cs="Times New Roman"/>
          <w:color w:val="auto"/>
          <w:sz w:val="24"/>
          <w:szCs w:val="24"/>
          <w:lang w:val="pt-PT"/>
        </w:rPr>
        <w:t>õ</w:t>
      </w:r>
      <w:proofErr w:type="spellStart"/>
      <w:r w:rsidR="001E7BA7" w:rsidRPr="00850E26">
        <w:rPr>
          <w:rFonts w:ascii="Times New Roman" w:hAnsi="Times New Roman" w:cs="Times New Roman"/>
          <w:color w:val="auto"/>
          <w:sz w:val="24"/>
          <w:szCs w:val="24"/>
          <w:lang w:val="en-US"/>
        </w:rPr>
        <w:t>lausaldaja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ei</w:t>
      </w:r>
      <w:proofErr w:type="spellEnd"/>
      <w:r w:rsidR="001E7BA7" w:rsidRPr="00850E26">
        <w:rPr>
          <w:rFonts w:ascii="Times New Roman" w:hAnsi="Times New Roman" w:cs="Times New Roman"/>
          <w:color w:val="auto"/>
          <w:sz w:val="24"/>
          <w:szCs w:val="24"/>
          <w:lang w:val="en-US"/>
        </w:rPr>
        <w:t xml:space="preserve"> ole </w:t>
      </w:r>
      <w:proofErr w:type="spellStart"/>
      <w:r w:rsidR="001E7BA7" w:rsidRPr="00850E26">
        <w:rPr>
          <w:rFonts w:ascii="Times New Roman" w:hAnsi="Times New Roman" w:cs="Times New Roman"/>
          <w:color w:val="auto"/>
          <w:sz w:val="24"/>
          <w:szCs w:val="24"/>
          <w:lang w:val="en-US"/>
        </w:rPr>
        <w:t>raha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saanud</w:t>
      </w:r>
      <w:proofErr w:type="spellEnd"/>
      <w:r w:rsidR="001E7BA7" w:rsidRPr="00850E26">
        <w:rPr>
          <w:rFonts w:ascii="Times New Roman" w:hAnsi="Times New Roman" w:cs="Times New Roman"/>
          <w:color w:val="auto"/>
          <w:sz w:val="24"/>
          <w:szCs w:val="24"/>
          <w:lang w:val="en-US"/>
        </w:rPr>
        <w:t xml:space="preserve">;  8) </w:t>
      </w:r>
      <w:proofErr w:type="spellStart"/>
      <w:r w:rsidR="001E7BA7" w:rsidRPr="00850E26">
        <w:rPr>
          <w:rFonts w:ascii="Times New Roman" w:hAnsi="Times New Roman" w:cs="Times New Roman"/>
          <w:color w:val="auto"/>
          <w:sz w:val="24"/>
          <w:szCs w:val="24"/>
          <w:lang w:val="en-US"/>
        </w:rPr>
        <w:t>andmed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pankrotimenetluses</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esitatud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hagide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läbivaatamise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samuti</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hagide</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kohta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mida</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haldur</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kavatseb</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veel</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esitada</w:t>
      </w:r>
      <w:proofErr w:type="spellEnd"/>
      <w:r w:rsidR="001E7BA7" w:rsidRPr="00850E26">
        <w:rPr>
          <w:rFonts w:ascii="Times New Roman" w:hAnsi="Times New Roman" w:cs="Times New Roman"/>
          <w:color w:val="auto"/>
          <w:sz w:val="24"/>
          <w:szCs w:val="24"/>
          <w:lang w:val="en-US"/>
        </w:rPr>
        <w:t xml:space="preserve">;  9) </w:t>
      </w:r>
      <w:proofErr w:type="spellStart"/>
      <w:r w:rsidR="001E7BA7" w:rsidRPr="00850E26">
        <w:rPr>
          <w:rFonts w:ascii="Times New Roman" w:hAnsi="Times New Roman" w:cs="Times New Roman"/>
          <w:color w:val="auto"/>
          <w:sz w:val="24"/>
          <w:szCs w:val="24"/>
          <w:lang w:val="en-US"/>
        </w:rPr>
        <w:t>kohtukulud</w:t>
      </w:r>
      <w:proofErr w:type="spellEnd"/>
      <w:r w:rsidR="001E7BA7" w:rsidRPr="00850E26">
        <w:rPr>
          <w:rFonts w:ascii="Times New Roman" w:hAnsi="Times New Roman" w:cs="Times New Roman"/>
          <w:color w:val="auto"/>
          <w:sz w:val="24"/>
          <w:szCs w:val="24"/>
          <w:lang w:val="en-US"/>
        </w:rPr>
        <w:t xml:space="preserve"> </w:t>
      </w:r>
      <w:proofErr w:type="spellStart"/>
      <w:r w:rsidR="001E7BA7" w:rsidRPr="00850E26">
        <w:rPr>
          <w:rFonts w:ascii="Times New Roman" w:hAnsi="Times New Roman" w:cs="Times New Roman"/>
          <w:color w:val="auto"/>
          <w:sz w:val="24"/>
          <w:szCs w:val="24"/>
          <w:lang w:val="en-US"/>
        </w:rPr>
        <w:t>ning</w:t>
      </w:r>
      <w:proofErr w:type="spellEnd"/>
      <w:r w:rsidR="00A9092E" w:rsidRPr="00850E26">
        <w:rPr>
          <w:rFonts w:ascii="Times New Roman" w:hAnsi="Times New Roman" w:cs="Times New Roman"/>
          <w:color w:val="auto"/>
          <w:sz w:val="24"/>
          <w:szCs w:val="24"/>
          <w:lang w:val="en-US"/>
        </w:rPr>
        <w:t xml:space="preserve"> </w:t>
      </w:r>
      <w:r w:rsidR="00CF2C77" w:rsidRPr="00850E26">
        <w:rPr>
          <w:rFonts w:ascii="Times New Roman" w:hAnsi="Times New Roman" w:cs="Times New Roman"/>
          <w:sz w:val="24"/>
          <w:szCs w:val="24"/>
        </w:rPr>
        <w:t>ajutise halduri ja halduri tehtud vajalikud kulutused;  10) muud pankrotimenetluses tähtsust omavad asjaolud.</w:t>
      </w:r>
    </w:p>
    <w:p w14:paraId="236D5CF2" w14:textId="0264C179" w:rsidR="00B97C89" w:rsidRPr="00850E26" w:rsidRDefault="00850E26" w:rsidP="001E7BA7">
      <w:pPr>
        <w:pStyle w:val="Default"/>
        <w:jc w:val="both"/>
        <w:rPr>
          <w:rFonts w:ascii="Times New Roman" w:hAnsi="Times New Roman" w:cs="Times New Roman"/>
        </w:rPr>
      </w:pPr>
      <w:r>
        <w:rPr>
          <w:rFonts w:ascii="Times New Roman" w:hAnsi="Times New Roman" w:cs="Times New Roman"/>
        </w:rPr>
        <w:t>1</w:t>
      </w:r>
      <w:r w:rsidR="00CF6251">
        <w:rPr>
          <w:rFonts w:ascii="Times New Roman" w:hAnsi="Times New Roman" w:cs="Times New Roman"/>
        </w:rPr>
        <w:t>2</w:t>
      </w:r>
      <w:r>
        <w:rPr>
          <w:rFonts w:ascii="Times New Roman" w:hAnsi="Times New Roman" w:cs="Times New Roman"/>
        </w:rPr>
        <w:t xml:space="preserve">. </w:t>
      </w:r>
      <w:r w:rsidR="00CF2C77" w:rsidRPr="00850E26">
        <w:rPr>
          <w:rFonts w:ascii="Times New Roman" w:hAnsi="Times New Roman" w:cs="Times New Roman"/>
        </w:rPr>
        <w:t>Pankrotihalduri aruande kohaselt</w:t>
      </w:r>
      <w:r w:rsidR="00183AB8" w:rsidRPr="00850E26">
        <w:rPr>
          <w:rFonts w:ascii="Times New Roman" w:hAnsi="Times New Roman" w:cs="Times New Roman"/>
        </w:rPr>
        <w:t>:</w:t>
      </w:r>
    </w:p>
    <w:p w14:paraId="34AA398A" w14:textId="77777777" w:rsidR="00183AB8" w:rsidRPr="00850E26" w:rsidRDefault="00183AB8" w:rsidP="001E7BA7">
      <w:pPr>
        <w:pStyle w:val="Default"/>
        <w:jc w:val="both"/>
        <w:rPr>
          <w:rFonts w:ascii="Times New Roman" w:hAnsi="Times New Roman" w:cs="Times New Roman"/>
        </w:rPr>
      </w:pPr>
    </w:p>
    <w:p w14:paraId="56FF9BDB" w14:textId="5644CE31" w:rsidR="001621A3" w:rsidRPr="001621A3" w:rsidRDefault="001621A3" w:rsidP="007D46B7">
      <w:pPr>
        <w:spacing w:after="220" w:line="240" w:lineRule="auto"/>
        <w:jc w:val="both"/>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lastRenderedPageBreak/>
        <w:t>Andmed pankrotivara kohta</w:t>
      </w:r>
      <w:r w:rsidR="007D46B7" w:rsidRPr="00850E26">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w:t>
      </w:r>
    </w:p>
    <w:p w14:paraId="04C32CEC" w14:textId="77777777" w:rsidR="00850E26" w:rsidRDefault="00850E26" w:rsidP="007D46B7">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p>
    <w:p w14:paraId="270B0723" w14:textId="3BBAB51F" w:rsidR="001621A3" w:rsidRPr="001621A3" w:rsidRDefault="001621A3"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Rahaliste vahendite maht pankrotimenetluses kokku on 11 511,99 eurot,  mis laekus võlgniku arveldusarvele AS-</w:t>
      </w:r>
      <w:r w:rsidR="007D46B7"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i</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s LHV Pank Advokaadibüroost Leadell Pilv. Laekumine oli seotud kriminaalasjas 1-22-5985 Eesti Vabariigilt välja mõistetud menetluskuludega kriminaalasjas, millelt olid kinni peetud Viru Maakohtu 11.04.2025</w:t>
      </w:r>
      <w:r w:rsidR="00CA5A1C"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kohtumääruses kindlaksmääratud pärija menetluskulud summas 12 869,90 eurot.</w:t>
      </w:r>
    </w:p>
    <w:p w14:paraId="6D1D96BD" w14:textId="77777777" w:rsidR="001621A3" w:rsidRPr="001621A3" w:rsidRDefault="001621A3" w:rsidP="00CA5A1C">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Rahaliste vahendite jääk 13.03.2026 seisuga on 7 339,63 eurot.</w:t>
      </w:r>
    </w:p>
    <w:p w14:paraId="232CC660" w14:textId="2BBC150A" w:rsidR="001621A3" w:rsidRPr="001621A3" w:rsidRDefault="001621A3"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Pankrotivara hulka kuulub pärandvara inventuuri akti kohaselt kinnistu asukohaga Vabaduse tn 35-5 </w:t>
      </w:r>
      <w:r w:rsidRPr="001621A3">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Narva-Jõ</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esuu (registriosa nr 5006508). Kinnistusregistris on 23.10.2024</w:t>
      </w:r>
      <w:r w:rsidR="00CA5A1C"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mä</w:t>
      </w:r>
      <w:proofErr w:type="spellStart"/>
      <w:r w:rsidRPr="001621A3">
        <w:rPr>
          <w:rFonts w:ascii="Times New Roman" w:eastAsia="Arial Unicode MS" w:hAnsi="Times New Roman" w:cs="Times New Roman"/>
          <w:color w:val="000000"/>
          <w:kern w:val="0"/>
          <w:sz w:val="24"/>
          <w:szCs w:val="24"/>
          <w:u w:color="000000"/>
          <w:lang w:val="es-ES_tradnl" w:eastAsia="en-GB"/>
          <w14:textOutline w14:w="12700" w14:cap="flat" w14:cmpd="sng" w14:algn="ctr">
            <w14:noFill/>
            <w14:prstDash w14:val="solid"/>
            <w14:miter w14:lim="100000"/>
          </w14:textOutline>
          <w14:ligatures w14:val="none"/>
        </w:rPr>
        <w:t>rgitud</w:t>
      </w:r>
      <w:proofErr w:type="spellEnd"/>
      <w:r w:rsidRPr="001621A3">
        <w:rPr>
          <w:rFonts w:ascii="Times New Roman" w:eastAsia="Arial Unicode MS" w:hAnsi="Times New Roman" w:cs="Times New Roman"/>
          <w:color w:val="000000"/>
          <w:kern w:val="0"/>
          <w:sz w:val="24"/>
          <w:szCs w:val="24"/>
          <w:u w:color="000000"/>
          <w:lang w:val="es-ES_tradnl" w:eastAsia="en-GB"/>
          <w14:textOutline w14:w="12700" w14:cap="flat" w14:cmpd="sng" w14:algn="ctr">
            <w14:noFill/>
            <w14:prstDash w14:val="solid"/>
            <w14:miter w14:lim="100000"/>
          </w14:textOutline>
          <w14:ligatures w14:val="none"/>
        </w:rPr>
        <w:t xml:space="preserve"> </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ühisomanikena Natalia Ossipenko ja pärija Tiia Dav</w:t>
      </w:r>
      <w:r w:rsidRPr="001621A3">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Pr="001621A3">
        <w:rPr>
          <w:rFonts w:ascii="Times New Roman" w:eastAsia="Arial Unicode MS" w:hAnsi="Times New Roman" w:cs="Times New Roman"/>
          <w:color w:val="000000"/>
          <w:kern w:val="0"/>
          <w:sz w:val="24"/>
          <w:szCs w:val="24"/>
          <w:u w:color="000000"/>
          <w:lang w:val="da-DK" w:eastAsia="en-GB"/>
          <w14:textOutline w14:w="12700" w14:cap="flat" w14:cmpd="sng" w14:algn="ctr">
            <w14:noFill/>
            <w14:prstDash w14:val="solid"/>
            <w14:miter w14:lim="100000"/>
          </w14:textOutline>
          <w14:ligatures w14:val="none"/>
        </w:rPr>
        <w:t>dt</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š</w:t>
      </w:r>
      <w:r w:rsidRPr="001621A3">
        <w:rPr>
          <w:rFonts w:ascii="Times New Roman" w:eastAsia="Arial Unicode MS" w:hAnsi="Times New Roman" w:cs="Times New Roman"/>
          <w:color w:val="000000"/>
          <w:kern w:val="0"/>
          <w:sz w:val="24"/>
          <w:szCs w:val="24"/>
          <w:u w:color="000000"/>
          <w:lang w:val="fr-FR" w:eastAsia="en-GB"/>
          <w14:textOutline w14:w="12700" w14:cap="flat" w14:cmpd="sng" w14:algn="ctr">
            <w14:noFill/>
            <w14:prstDash w14:val="solid"/>
            <w14:miter w14:lim="100000"/>
          </w14:textOutline>
          <w14:ligatures w14:val="none"/>
        </w:rPr>
        <w:t>ik</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Kinnistu suhtes on pooleli vaidlus ühisvara jagamiseks Viru Maakohtus, mis on registreeritud tsiviilasjana 2-23-15620.</w:t>
      </w:r>
    </w:p>
    <w:p w14:paraId="07C31224" w14:textId="77777777" w:rsidR="001621A3" w:rsidRPr="001621A3" w:rsidRDefault="001621A3"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Pankrotivara hulka kuulub sõiduki Lexus RX450H ühisomandi osa. Sõiduki omandi üle on pooleli vaidlus Viru Maakohtus, mis on registreeritud tsiviilasjana 2-23-15620.</w:t>
      </w:r>
    </w:p>
    <w:p w14:paraId="619BAA92" w14:textId="01EB6945" w:rsidR="001621A3" w:rsidRPr="00850E26" w:rsidRDefault="001621A3"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Pankrotivara hulka kuulub nõue Eesti Vabariigi vastu summas 25 171,80 eurot. Nõude aluseks on Riigiprokuratuuri määrus kriminaalmenetluses 21221000033</w:t>
      </w:r>
      <w:r w:rsidR="00AC42A8"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w:t>
      </w:r>
      <w:r w:rsidRPr="001621A3">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p>
    <w:p w14:paraId="4D3C04F3" w14:textId="052E2B47" w:rsidR="00997258" w:rsidRPr="00997258" w:rsidRDefault="00F761D1"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w:t>
      </w:r>
      <w:r w:rsidR="00997258"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ankrotihaldur</w:t>
      </w: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on</w:t>
      </w:r>
      <w:r w:rsidR="00997258"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leppinud tsiviilasjas 2-23-15620 kokku kompromissi sõlmimise selliselt, et hagejale Natalia Ossipenko jääb hagi esemeks oleva kinnistu, registriosa numbriga 5006508 ainuomand, samuti jääb Natalia Ossipenko ainuomandisse sõiduauto Lexus RX450H. Tsiviilasja 2-23-15620 menetlemisega seotud menetluskulud jäävad poolte endi kanda. Pankrotihaldur annab nõusoleku kinnistu asukohaga Vabaduse tn 35-5 </w:t>
      </w:r>
      <w:r w:rsidR="00997258" w:rsidRPr="00997258">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Narva-Jõ</w:t>
      </w:r>
      <w:r w:rsidR="00997258"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esuu (registriosa nr 5006508) kohta peetavas kinnistusraamatus omanikukande parandamiseks.</w:t>
      </w:r>
    </w:p>
    <w:p w14:paraId="1296C8AE" w14:textId="77777777" w:rsidR="00997258" w:rsidRPr="00997258" w:rsidRDefault="00997258"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Tsiviilasjas 2-23-13369 sõlmivad pankrotihaldur </w:t>
      </w:r>
      <w:r w:rsidRPr="00997258">
        <w:rPr>
          <w:rFonts w:ascii="Times New Roman" w:eastAsia="Arial Unicode MS" w:hAnsi="Times New Roman" w:cs="Times New Roman"/>
          <w:color w:val="000000"/>
          <w:kern w:val="0"/>
          <w:sz w:val="24"/>
          <w:szCs w:val="24"/>
          <w:u w:color="000000"/>
          <w:lang w:val="it-IT" w:eastAsia="en-GB"/>
          <w14:textOutline w14:w="12700" w14:cap="flat" w14:cmpd="sng" w14:algn="ctr">
            <w14:noFill/>
            <w14:prstDash w14:val="solid"/>
            <w14:miter w14:lim="100000"/>
          </w14:textOutline>
          <w14:ligatures w14:val="none"/>
        </w:rPr>
        <w:t>Natalia Ossipenko</w:t>
      </w:r>
      <w:r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ja Igor Gorjatšjov kompromissi selliselt, et pankrotihaldur loobub abieluvara lepingust taganemise nõudest, samuti kõigist hagis esitatud alternatiivsetest nõuetest. Tsiviilasja 2-23-13369 menetlemisega seotud menetluskulud jäävad poolte endi kanda.</w:t>
      </w:r>
    </w:p>
    <w:p w14:paraId="3D9D6BFD" w14:textId="77777777" w:rsidR="00997258" w:rsidRPr="00997258" w:rsidRDefault="00997258" w:rsidP="00850E26">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997258">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Lisaks eeltoodule on pooleli Viru Maakohtus menetlus tsiviilasjas 2-23-15621, milles menetletakse Natalia Ossipenko hagi Nikolai Ossipenko vastu 21 107,63 euro nõudes. Viidatud tsiviilasjas sõlmivad hageja ja pankrotihaldur kompromissi selliselt, et hageja loobub hagi esemeks olevast nõudest. Tsiviilasja 2-23-15621 menetlemisega seotud menetluskulud jäävad poolte endi kanda.</w:t>
      </w:r>
    </w:p>
    <w:p w14:paraId="3C314BF2" w14:textId="34BBDB97" w:rsidR="001077F7" w:rsidRDefault="001077F7" w:rsidP="00094304">
      <w:pPr>
        <w:spacing w:after="220" w:line="240" w:lineRule="auto"/>
        <w:jc w:val="both"/>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b/>
          <w:bCs/>
          <w:color w:val="000000"/>
          <w:kern w:val="0"/>
          <w:sz w:val="24"/>
          <w:szCs w:val="24"/>
          <w:u w:val="single"/>
          <w:lang w:val="da-DK" w:eastAsia="en-GB"/>
          <w14:textOutline w14:w="12700" w14:cap="flat" w14:cmpd="sng" w14:algn="ctr">
            <w14:noFill/>
            <w14:prstDash w14:val="solid"/>
            <w14:miter w14:lim="100000"/>
          </w14:textOutline>
          <w14:ligatures w14:val="none"/>
        </w:rPr>
        <w:t xml:space="preserve">Andmed PankrS </w:t>
      </w:r>
      <w:r w:rsidRPr="001077F7">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 146 lg-s 1 nimetatud väljamaksete kohta</w:t>
      </w:r>
      <w:r w:rsidR="00094304" w:rsidRPr="00850E26">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w:t>
      </w:r>
    </w:p>
    <w:p w14:paraId="409E8F22" w14:textId="77777777" w:rsidR="0038130A" w:rsidRPr="001077F7" w:rsidRDefault="0038130A" w:rsidP="00094304">
      <w:pPr>
        <w:spacing w:after="220" w:line="240" w:lineRule="auto"/>
        <w:jc w:val="both"/>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pPr>
    </w:p>
    <w:p w14:paraId="4A3B678B" w14:textId="77777777" w:rsidR="001077F7" w:rsidRPr="001077F7" w:rsidRDefault="001077F7" w:rsidP="0038130A">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PankrS §146 lg 1 sätestab, et nnne jaotise alusel raha väljamaksmist tehakse pankrotivarast pankrotimenetlusega seotud väljamaksed jä</w:t>
      </w:r>
      <w:proofErr w:type="spellStart"/>
      <w:r w:rsidRPr="001077F7">
        <w:rPr>
          <w:rFonts w:ascii="Times New Roman" w:eastAsia="Arial Unicode MS" w:hAnsi="Times New Roman" w:cs="Times New Roman"/>
          <w:color w:val="000000"/>
          <w:kern w:val="0"/>
          <w:sz w:val="24"/>
          <w:szCs w:val="24"/>
          <w:u w:color="000000"/>
          <w:lang w:val="fr-FR" w:eastAsia="en-GB"/>
          <w14:textOutline w14:w="12700" w14:cap="flat" w14:cmpd="sng" w14:algn="ctr">
            <w14:noFill/>
            <w14:prstDash w14:val="solid"/>
            <w14:miter w14:lim="100000"/>
          </w14:textOutline>
          <w14:ligatures w14:val="none"/>
        </w:rPr>
        <w:t>rgmises</w:t>
      </w:r>
      <w:proofErr w:type="spellEnd"/>
      <w:r w:rsidRPr="001077F7">
        <w:rPr>
          <w:rFonts w:ascii="Times New Roman" w:eastAsia="Arial Unicode MS" w:hAnsi="Times New Roman" w:cs="Times New Roman"/>
          <w:color w:val="000000"/>
          <w:kern w:val="0"/>
          <w:sz w:val="24"/>
          <w:szCs w:val="24"/>
          <w:u w:color="000000"/>
          <w:lang w:val="fr-FR" w:eastAsia="en-GB"/>
          <w14:textOutline w14:w="12700" w14:cap="flat" w14:cmpd="sng" w14:algn="ctr">
            <w14:noFill/>
            <w14:prstDash w14:val="solid"/>
            <w14:miter w14:lim="100000"/>
          </w14:textOutline>
          <w14:ligatures w14:val="none"/>
        </w:rPr>
        <w:t xml:space="preserve"> j</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ärjekorras:</w:t>
      </w:r>
    </w:p>
    <w:p w14:paraId="64001729" w14:textId="77777777" w:rsidR="001077F7" w:rsidRPr="001077F7" w:rsidRDefault="001077F7" w:rsidP="00094304">
      <w:pPr>
        <w:spacing w:after="220" w:line="240" w:lineRule="auto"/>
        <w:jc w:val="both"/>
        <w:rPr>
          <w:rFonts w:ascii="Times New Roman" w:eastAsia="Arial Unicode MS" w:hAnsi="Times New Roman" w:cs="Times New Roman"/>
          <w:color w:val="000000"/>
          <w:kern w:val="0"/>
          <w:sz w:val="24"/>
          <w:szCs w:val="24"/>
          <w:u w:color="000000"/>
          <w:lang w:val="sv-SE"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val="sv-SE" w:eastAsia="en-GB"/>
          <w14:textOutline w14:w="12700" w14:cap="flat" w14:cmpd="sng" w14:algn="ctr">
            <w14:noFill/>
            <w14:prstDash w14:val="solid"/>
            <w14:miter w14:lim="100000"/>
          </w14:textOutline>
          <w14:ligatures w14:val="none"/>
        </w:rPr>
        <w:t>vara v</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älistamise ja tagasiv</w:t>
      </w:r>
      <w:r w:rsidRPr="001077F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itmise tagajärgedest tulenevad n</w:t>
      </w:r>
      <w:r w:rsidRPr="001077F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proofErr w:type="spellStart"/>
      <w:r w:rsidRPr="001077F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uded</w:t>
      </w:r>
      <w:proofErr w:type="spellEnd"/>
      <w:r w:rsidRPr="001077F7">
        <w:rPr>
          <w:rFonts w:ascii="Times New Roman" w:eastAsia="Arial Unicode MS" w:hAnsi="Times New Roman" w:cs="Times New Roman"/>
          <w:color w:val="000000"/>
          <w:kern w:val="0"/>
          <w:sz w:val="24"/>
          <w:szCs w:val="24"/>
          <w:u w:color="000000"/>
          <w:lang w:val="en-US" w:eastAsia="en-GB"/>
          <w14:textOutline w14:w="12700" w14:cap="flat" w14:cmpd="sng" w14:algn="ctr">
            <w14:noFill/>
            <w14:prstDash w14:val="solid"/>
            <w14:miter w14:lim="100000"/>
          </w14:textOutline>
          <w14:ligatures w14:val="none"/>
        </w:rPr>
        <w:t>;</w:t>
      </w:r>
    </w:p>
    <w:p w14:paraId="72856DA9" w14:textId="77777777" w:rsidR="001077F7" w:rsidRPr="001077F7" w:rsidRDefault="001077F7" w:rsidP="00094304">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w:t>
      </w:r>
      <w:r w:rsidRPr="001077F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lgnikule ja tema ülalpeetavatele makstav elatis;</w:t>
      </w:r>
    </w:p>
    <w:p w14:paraId="03CCF092" w14:textId="77777777" w:rsidR="001077F7" w:rsidRPr="001077F7" w:rsidRDefault="001077F7" w:rsidP="00094304">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pärandvara pankrotimenetluses pärimisseaduse § 142 l</w:t>
      </w:r>
      <w:r w:rsidRPr="001077F7">
        <w:rPr>
          <w:rFonts w:ascii="Times New Roman" w:eastAsia="Arial Unicode MS" w:hAnsi="Times New Roman" w:cs="Times New Roman"/>
          <w:color w:val="000000"/>
          <w:kern w:val="0"/>
          <w:sz w:val="24"/>
          <w:szCs w:val="24"/>
          <w:u w:color="000000"/>
          <w:lang w:val="pt-PT" w:eastAsia="en-GB"/>
          <w14:textOutline w14:w="12700" w14:cap="flat" w14:cmpd="sng" w14:algn="ctr">
            <w14:noFill/>
            <w14:prstDash w14:val="solid"/>
            <w14:miter w14:lim="100000"/>
          </w14:textOutline>
          <w14:ligatures w14:val="none"/>
        </w:rPr>
        <w:t>õ</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ike 1 punktis 1 nimetatud kulud; </w:t>
      </w:r>
    </w:p>
    <w:p w14:paraId="6835D466" w14:textId="77777777" w:rsidR="001077F7" w:rsidRPr="001077F7" w:rsidRDefault="001077F7" w:rsidP="00094304">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lastRenderedPageBreak/>
        <w:t>massikohustused;</w:t>
      </w:r>
    </w:p>
    <w:p w14:paraId="74223234" w14:textId="77777777" w:rsidR="001077F7" w:rsidRPr="001077F7" w:rsidRDefault="001077F7" w:rsidP="00094304">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pankrotimenetluse kulud.</w:t>
      </w:r>
    </w:p>
    <w:p w14:paraId="5EECFD55" w14:textId="78DA7AB4" w:rsidR="001077F7" w:rsidRPr="001077F7" w:rsidRDefault="001077F7" w:rsidP="0038130A">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Käesoleval juhul on pankrotivara arvelt makstud välja hüvitis summas 1 939,20 eurot Viru Maakohtu 21.01.2026</w:t>
      </w:r>
      <w:r w:rsidR="00094304"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a</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kohtumääruse alusel pärijale Tiia Davõdtšik</w:t>
      </w:r>
      <w:proofErr w:type="spellStart"/>
      <w:r w:rsidR="00094304"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ule</w:t>
      </w:r>
      <w:proofErr w:type="spellEnd"/>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Lisaks eeltoodule on makstud pankrotivara arvelt välja ajutise pankrotihalduri tasu summas 2 236,96 eurot (s</w:t>
      </w:r>
      <w:r w:rsidR="00094304"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w:t>
      </w:r>
      <w:r w:rsidRPr="001077F7">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h käibemaks) Advokaadibüroole Palmits &amp; Partnerid, mille kaudu pankrotihaldur tegutseb.</w:t>
      </w:r>
    </w:p>
    <w:p w14:paraId="4A644BD0" w14:textId="77777777" w:rsidR="008330A4" w:rsidRPr="008330A4" w:rsidRDefault="008330A4" w:rsidP="0038130A">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330A4">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Kokku on pankrotimenetluse ajal tehtud pankrotivara arvelt PankrS §-s 146 nimetatud väljamakseid summas 4 176,16 eurot.</w:t>
      </w:r>
    </w:p>
    <w:p w14:paraId="04BD36EB" w14:textId="2E8BE3B5" w:rsidR="008330A4" w:rsidRDefault="008330A4" w:rsidP="008330A4">
      <w:pPr>
        <w:spacing w:after="220" w:line="240" w:lineRule="auto"/>
        <w:jc w:val="both"/>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pPr>
      <w:r w:rsidRPr="008330A4">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Väljamaksed pankrotivara hulgast v</w:t>
      </w:r>
      <w:r w:rsidRPr="008330A4">
        <w:rPr>
          <w:rFonts w:ascii="Times New Roman" w:eastAsia="Arial Unicode MS" w:hAnsi="Times New Roman" w:cs="Times New Roman"/>
          <w:b/>
          <w:bCs/>
          <w:color w:val="000000"/>
          <w:kern w:val="0"/>
          <w:sz w:val="24"/>
          <w:szCs w:val="24"/>
          <w:u w:val="single"/>
          <w:lang w:val="pt-PT" w:eastAsia="en-GB"/>
          <w14:textOutline w14:w="12700" w14:cap="flat" w14:cmpd="sng" w14:algn="ctr">
            <w14:noFill/>
            <w14:prstDash w14:val="solid"/>
            <w14:miter w14:lim="100000"/>
          </w14:textOutline>
          <w14:ligatures w14:val="none"/>
        </w:rPr>
        <w:t>õ</w:t>
      </w:r>
      <w:r w:rsidRPr="008330A4">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lausaldajatele</w:t>
      </w:r>
      <w:r w:rsidR="00483428" w:rsidRPr="00850E26">
        <w:rPr>
          <w:rFonts w:ascii="Times New Roman" w:eastAsia="Arial Unicode MS" w:hAnsi="Times New Roman" w:cs="Times New Roman"/>
          <w:b/>
          <w:bCs/>
          <w:color w:val="000000"/>
          <w:kern w:val="0"/>
          <w:sz w:val="24"/>
          <w:szCs w:val="24"/>
          <w:u w:val="single"/>
          <w:lang w:eastAsia="en-GB"/>
          <w14:textOutline w14:w="12700" w14:cap="flat" w14:cmpd="sng" w14:algn="ctr">
            <w14:noFill/>
            <w14:prstDash w14:val="solid"/>
            <w14:miter w14:lim="100000"/>
          </w14:textOutline>
          <w14:ligatures w14:val="none"/>
        </w:rPr>
        <w:t>.</w:t>
      </w:r>
    </w:p>
    <w:p w14:paraId="1BA8DE2A" w14:textId="77777777" w:rsidR="0038130A" w:rsidRDefault="0038130A"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p>
    <w:p w14:paraId="69F08C5E" w14:textId="79E9DBF9" w:rsidR="008330A4" w:rsidRPr="008330A4" w:rsidRDefault="008330A4" w:rsidP="0038130A">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330A4">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Võlgnik taotleb pankrotimenetluse lõpetamist võlausaldajate nõusolekul enne kohtu poolt nõuete tunnustamist, mistõttu ei ole võlausaldajatele väljamakseid tehtud.</w:t>
      </w:r>
    </w:p>
    <w:p w14:paraId="4C45D86D" w14:textId="77777777" w:rsidR="008330A4" w:rsidRPr="00850E26" w:rsidRDefault="008330A4" w:rsidP="0038130A">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330A4">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Võlausaldajad, kelle nõuded on rahuldamata on esitanud PankrS § 153 lg 2 p 2 ja p 3 sätestatud rahuldamisjärkudes alljärgnevad nõuded:</w:t>
      </w:r>
    </w:p>
    <w:p w14:paraId="2B469BA3" w14:textId="4F849FE5" w:rsidR="00B46F8C" w:rsidRPr="00850E26" w:rsidRDefault="00286E1F"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EKOVIR – 222997,00 eurot;</w:t>
      </w:r>
    </w:p>
    <w:p w14:paraId="1C8F369B" w14:textId="2F7430F3" w:rsidR="001915F7" w:rsidRPr="00850E26" w:rsidRDefault="001915F7"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EKOVIR – 2 043 780,61 eurot;</w:t>
      </w:r>
    </w:p>
    <w:p w14:paraId="2417E753" w14:textId="5C6E2D5E" w:rsidR="001915F7" w:rsidRPr="00850E26" w:rsidRDefault="0032317C"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Natalia </w:t>
      </w:r>
      <w:proofErr w:type="spellStart"/>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Ossipenko</w:t>
      </w:r>
      <w:proofErr w:type="spellEnd"/>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 845 870,76 eurot;</w:t>
      </w:r>
    </w:p>
    <w:p w14:paraId="7399C7BA" w14:textId="60B9E7D7" w:rsidR="0032317C" w:rsidRPr="00850E26" w:rsidRDefault="00895C65"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N&amp;V – 286 468,81 eurot;</w:t>
      </w:r>
    </w:p>
    <w:p w14:paraId="35DC9E7C" w14:textId="799F5B37" w:rsidR="00895C65" w:rsidRPr="00850E26" w:rsidRDefault="00895C65"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OÜ EKOVIR – 252 229,00 eurot.</w:t>
      </w:r>
    </w:p>
    <w:p w14:paraId="21895E9E" w14:textId="4CF37CCB" w:rsidR="00895C65" w:rsidRPr="008330A4" w:rsidRDefault="00895C65" w:rsidP="00483428">
      <w:pPr>
        <w:spacing w:after="220" w:line="240" w:lineRule="auto"/>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Kokku 3</w:t>
      </w:r>
      <w:r w:rsidR="00F55567"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w:t>
      </w:r>
      <w:r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651</w:t>
      </w:r>
      <w:r w:rsidR="00F55567" w:rsidRPr="00850E26">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346,18 eurot.</w:t>
      </w:r>
    </w:p>
    <w:p w14:paraId="73FA7178" w14:textId="340765D1" w:rsidR="00B46F8C" w:rsidRDefault="00B46F8C" w:rsidP="00F555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Pankrotihalduri tegevus pankrotivara valitsemisel</w:t>
      </w:r>
      <w:r w:rsidR="00F55567" w:rsidRPr="00850E26">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w:t>
      </w:r>
    </w:p>
    <w:p w14:paraId="2369DD34" w14:textId="77777777" w:rsidR="0038130A" w:rsidRPr="00B46F8C" w:rsidRDefault="0038130A" w:rsidP="00F555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pPr>
    </w:p>
    <w:p w14:paraId="69DFFAEF" w14:textId="77777777" w:rsidR="00B46F8C" w:rsidRPr="00B46F8C" w:rsidRDefault="00B46F8C" w:rsidP="00F555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Pankrotivara hulgas puudus esemeline vara, seetõttu pole haldur vara valitsenud.</w:t>
      </w:r>
    </w:p>
    <w:p w14:paraId="50AA83DB" w14:textId="77777777" w:rsidR="00B46F8C" w:rsidRPr="00B46F8C" w:rsidRDefault="00B46F8C"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Pankrotihaldur on esindanud võlgniku tsiviilasjades 2-24-7970, 2-24-7303, 2-23-13369.</w:t>
      </w:r>
    </w:p>
    <w:p w14:paraId="38914B04" w14:textId="1B1BBB55" w:rsidR="00B46F8C" w:rsidRDefault="00B46F8C"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Maksejõuetuse põhjused</w:t>
      </w:r>
      <w:r w:rsidR="00DA2218" w:rsidRPr="00850E26">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w:t>
      </w:r>
    </w:p>
    <w:p w14:paraId="4A2307FA" w14:textId="77777777" w:rsidR="00197124" w:rsidRPr="00B46F8C" w:rsidRDefault="00197124"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0" w:line="240" w:lineRule="auto"/>
        <w:jc w:val="both"/>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pPr>
    </w:p>
    <w:p w14:paraId="38F7A5DB" w14:textId="77777777" w:rsidR="00B46F8C" w:rsidRPr="00B46F8C" w:rsidRDefault="00B46F8C" w:rsidP="001971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b/>
          <w:bCs/>
          <w:color w:val="000000"/>
          <w:kern w:val="0"/>
          <w:sz w:val="24"/>
          <w:szCs w:val="24"/>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Pankrotihaldurile ei ole teada asjaolusid, mille pinnalt saaks järeldada, et maksejõuetuse oleks põhjustanud kuriteo tunnustega tegu, mistõttu avaldab haldur, et maksejõuetuse on põhjustanud muu asjaolu (võlgniku surm).</w:t>
      </w:r>
    </w:p>
    <w:p w14:paraId="0FA28E64" w14:textId="3CF5DA50" w:rsidR="00B46F8C" w:rsidRPr="00B46F8C" w:rsidRDefault="00B46F8C"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jc w:val="both"/>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b/>
          <w:bCs/>
          <w:color w:val="000000"/>
          <w:kern w:val="0"/>
          <w:sz w:val="24"/>
          <w:szCs w:val="24"/>
          <w:u w:val="single"/>
          <w:lang w:val="da-DK" w:eastAsia="en-GB"/>
          <w14:textOutline w14:w="0" w14:cap="flat" w14:cmpd="sng" w14:algn="ctr">
            <w14:noFill/>
            <w14:prstDash w14:val="solid"/>
            <w14:bevel/>
          </w14:textOutline>
          <w14:ligatures w14:val="none"/>
        </w:rPr>
        <w:t xml:space="preserve">Andmed PankrS </w:t>
      </w:r>
      <w:r w:rsidRPr="00B46F8C">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 162 lg-s 2 n</w:t>
      </w:r>
      <w:r w:rsidRPr="00B46F8C">
        <w:rPr>
          <w:rFonts w:ascii="Times New Roman" w:eastAsia="Arial Unicode MS" w:hAnsi="Times New Roman" w:cs="Times New Roman"/>
          <w:b/>
          <w:bCs/>
          <w:color w:val="000000"/>
          <w:kern w:val="0"/>
          <w:sz w:val="24"/>
          <w:szCs w:val="24"/>
          <w:u w:val="single"/>
          <w:lang w:val="pt-PT" w:eastAsia="en-GB"/>
          <w14:textOutline w14:w="0" w14:cap="flat" w14:cmpd="sng" w14:algn="ctr">
            <w14:noFill/>
            <w14:prstDash w14:val="solid"/>
            <w14:bevel/>
          </w14:textOutline>
          <w14:ligatures w14:val="none"/>
        </w:rPr>
        <w:t>õ</w:t>
      </w:r>
      <w:r w:rsidRPr="00B46F8C">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utud asjaolude kohta</w:t>
      </w:r>
      <w:r w:rsidR="00DA2218" w:rsidRPr="00850E26">
        <w:rPr>
          <w:rFonts w:ascii="Times New Roman" w:eastAsia="Arial Unicode MS" w:hAnsi="Times New Roman" w:cs="Times New Roman"/>
          <w:b/>
          <w:bCs/>
          <w:color w:val="000000"/>
          <w:kern w:val="0"/>
          <w:sz w:val="24"/>
          <w:szCs w:val="24"/>
          <w:u w:val="single"/>
          <w:lang w:eastAsia="en-GB"/>
          <w14:textOutline w14:w="0" w14:cap="flat" w14:cmpd="sng" w14:algn="ctr">
            <w14:noFill/>
            <w14:prstDash w14:val="solid"/>
            <w14:bevel/>
          </w14:textOutline>
          <w14:ligatures w14:val="none"/>
        </w:rPr>
        <w:t>.</w:t>
      </w:r>
    </w:p>
    <w:p w14:paraId="4C8923B2" w14:textId="77777777" w:rsidR="003E0083" w:rsidRDefault="003E0083"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jc w:val="both"/>
        <w:rPr>
          <w:rFonts w:ascii="Times New Roman" w:eastAsia="Arial Unicode MS" w:hAnsi="Times New Roman" w:cs="Times New Roman"/>
          <w:color w:val="000000"/>
          <w:kern w:val="0"/>
          <w:sz w:val="24"/>
          <w:szCs w:val="24"/>
          <w:lang w:val="nl-NL" w:eastAsia="en-GB"/>
          <w14:textOutline w14:w="0" w14:cap="flat" w14:cmpd="sng" w14:algn="ctr">
            <w14:noFill/>
            <w14:prstDash w14:val="solid"/>
            <w14:bevel/>
          </w14:textOutline>
          <w14:ligatures w14:val="none"/>
        </w:rPr>
      </w:pPr>
    </w:p>
    <w:p w14:paraId="6A3D3EE9" w14:textId="39996374" w:rsidR="00B46F8C" w:rsidRPr="00B46F8C" w:rsidRDefault="00B46F8C"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jc w:val="both"/>
        <w:rPr>
          <w:rFonts w:ascii="Times New Roman" w:eastAsia="Arial Unicode MS" w:hAnsi="Times New Roman" w:cs="Times New Roman"/>
          <w:color w:val="000000"/>
          <w:kern w:val="0"/>
          <w:sz w:val="24"/>
          <w:szCs w:val="24"/>
          <w:lang w:val="nl-NL" w:eastAsia="en-GB"/>
          <w14:textOutline w14:w="0" w14:cap="flat" w14:cmpd="sng" w14:algn="ctr">
            <w14:noFill/>
            <w14:prstDash w14:val="solid"/>
            <w14:bevel/>
          </w14:textOutline>
          <w14:ligatures w14:val="none"/>
        </w:rPr>
      </w:pPr>
      <w:r w:rsidRPr="00B46F8C">
        <w:rPr>
          <w:rFonts w:ascii="Times New Roman" w:eastAsia="Arial Unicode MS" w:hAnsi="Times New Roman" w:cs="Times New Roman"/>
          <w:color w:val="000000"/>
          <w:kern w:val="0"/>
          <w:sz w:val="24"/>
          <w:szCs w:val="24"/>
          <w:lang w:val="nl-NL" w:eastAsia="en-GB"/>
          <w14:textOutline w14:w="0" w14:cap="flat" w14:cmpd="sng" w14:algn="ctr">
            <w14:noFill/>
            <w14:prstDash w14:val="solid"/>
            <w14:bevel/>
          </w14:textOutline>
          <w14:ligatures w14:val="none"/>
        </w:rPr>
        <w:t>Koosk</w:t>
      </w:r>
      <w:r w:rsidRPr="00B46F8C">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Pr="00B46F8C">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 xml:space="preserve">las </w:t>
      </w:r>
      <w:proofErr w:type="spellStart"/>
      <w:r w:rsidRPr="00B46F8C">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PankrS</w:t>
      </w:r>
      <w:proofErr w:type="spellEnd"/>
      <w:r w:rsidRPr="00B46F8C">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 xml:space="preserve"> </w:t>
      </w:r>
      <w:r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162 lg 2 p-des 5; 8; 9 ja 10 sätestatuga avaldab haldur, et:</w:t>
      </w:r>
    </w:p>
    <w:p w14:paraId="4AA34D68" w14:textId="717189FC" w:rsidR="00B46F8C" w:rsidRPr="00B46F8C" w:rsidRDefault="00DA2218" w:rsidP="00DA22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850E26">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lastRenderedPageBreak/>
        <w:t>m</w:t>
      </w:r>
      <w:r w:rsidR="00B46F8C"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üümata pankrotivara pole;</w:t>
      </w:r>
    </w:p>
    <w:p w14:paraId="75DD63AC" w14:textId="7724E8A6" w:rsidR="00B46F8C" w:rsidRPr="00B46F8C" w:rsidRDefault="00CF6EB0" w:rsidP="003E008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850E26">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h</w:t>
      </w:r>
      <w:r w:rsidR="00B46F8C"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aldur ei kavatse pankrotimenetluses täiendavalt</w:t>
      </w:r>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 xml:space="preserve"> </w:t>
      </w:r>
      <w:proofErr w:type="spellStart"/>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hagisid</w:t>
      </w:r>
      <w:proofErr w:type="spellEnd"/>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 xml:space="preserve"> </w:t>
      </w:r>
      <w:proofErr w:type="spellStart"/>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esitada</w:t>
      </w:r>
      <w:proofErr w:type="spellEnd"/>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 xml:space="preserve">, </w:t>
      </w:r>
      <w:proofErr w:type="spellStart"/>
      <w:r w:rsidR="00B46F8C" w:rsidRPr="00B46F8C">
        <w:rPr>
          <w:rFonts w:ascii="Times New Roman" w:eastAsia="Arial Unicode MS" w:hAnsi="Times New Roman" w:cs="Times New Roman"/>
          <w:color w:val="000000"/>
          <w:kern w:val="0"/>
          <w:sz w:val="24"/>
          <w:szCs w:val="24"/>
          <w:lang w:val="es-ES_tradnl" w:eastAsia="en-GB"/>
          <w14:textOutline w14:w="0" w14:cap="flat" w14:cmpd="sng" w14:algn="ctr">
            <w14:noFill/>
            <w14:prstDash w14:val="solid"/>
            <w14:bevel/>
          </w14:textOutline>
          <w14:ligatures w14:val="none"/>
        </w:rPr>
        <w:t>mist</w:t>
      </w:r>
      <w:proofErr w:type="spellEnd"/>
      <w:r w:rsidR="00B46F8C" w:rsidRPr="00B46F8C">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B46F8C" w:rsidRPr="00B46F8C">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ttu ei ole kohtukulusid pankrotivara arvelt kantud</w:t>
      </w:r>
      <w:r w:rsidR="007958F4" w:rsidRPr="00850E26">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w:t>
      </w:r>
    </w:p>
    <w:p w14:paraId="7EECEE7E" w14:textId="1F86CE54" w:rsidR="007958F4" w:rsidRPr="007958F4" w:rsidRDefault="007958F4" w:rsidP="003E0083">
      <w:pPr>
        <w:spacing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proofErr w:type="spellStart"/>
      <w:r w:rsidRPr="00850E26">
        <w:rPr>
          <w:rFonts w:ascii="Times New Roman" w:eastAsia="Arial Unicode MS" w:hAnsi="Times New Roman" w:cs="Times New Roman"/>
          <w:kern w:val="0"/>
          <w:sz w:val="24"/>
          <w:szCs w:val="24"/>
          <w:lang w:val="en-US"/>
          <w14:ligatures w14:val="none"/>
        </w:rPr>
        <w:t>P</w:t>
      </w:r>
      <w:r w:rsidR="00B46F8C" w:rsidRPr="00850E26">
        <w:rPr>
          <w:rFonts w:ascii="Times New Roman" w:eastAsia="Arial Unicode MS" w:hAnsi="Times New Roman" w:cs="Times New Roman"/>
          <w:kern w:val="0"/>
          <w:sz w:val="24"/>
          <w:szCs w:val="24"/>
          <w:lang w:val="en-US"/>
          <w14:ligatures w14:val="none"/>
        </w:rPr>
        <w:t>ankrotivara</w:t>
      </w:r>
      <w:proofErr w:type="spellEnd"/>
      <w:r w:rsidR="00B46F8C" w:rsidRPr="00850E26">
        <w:rPr>
          <w:rFonts w:ascii="Times New Roman" w:eastAsia="Arial Unicode MS" w:hAnsi="Times New Roman" w:cs="Times New Roman"/>
          <w:kern w:val="0"/>
          <w:sz w:val="24"/>
          <w:szCs w:val="24"/>
          <w:lang w:val="en-US"/>
          <w14:ligatures w14:val="none"/>
        </w:rPr>
        <w:t xml:space="preserve"> </w:t>
      </w:r>
      <w:proofErr w:type="spellStart"/>
      <w:r w:rsidR="00B46F8C" w:rsidRPr="00850E26">
        <w:rPr>
          <w:rFonts w:ascii="Times New Roman" w:eastAsia="Arial Unicode MS" w:hAnsi="Times New Roman" w:cs="Times New Roman"/>
          <w:kern w:val="0"/>
          <w:sz w:val="24"/>
          <w:szCs w:val="24"/>
          <w:lang w:val="en-US"/>
          <w14:ligatures w14:val="none"/>
        </w:rPr>
        <w:t>jääk</w:t>
      </w:r>
      <w:proofErr w:type="spellEnd"/>
      <w:r w:rsidR="00B46F8C" w:rsidRPr="00850E26">
        <w:rPr>
          <w:rFonts w:ascii="Times New Roman" w:eastAsia="Arial Unicode MS" w:hAnsi="Times New Roman" w:cs="Times New Roman"/>
          <w:kern w:val="0"/>
          <w:sz w:val="24"/>
          <w:szCs w:val="24"/>
          <w:lang w:val="en-US"/>
          <w14:ligatures w14:val="none"/>
        </w:rPr>
        <w:t xml:space="preserve"> </w:t>
      </w:r>
      <w:proofErr w:type="spellStart"/>
      <w:r w:rsidR="00B46F8C" w:rsidRPr="00850E26">
        <w:rPr>
          <w:rFonts w:ascii="Times New Roman" w:eastAsia="Arial Unicode MS" w:hAnsi="Times New Roman" w:cs="Times New Roman"/>
          <w:kern w:val="0"/>
          <w:sz w:val="24"/>
          <w:szCs w:val="24"/>
          <w:lang w:val="en-US"/>
          <w14:ligatures w14:val="none"/>
        </w:rPr>
        <w:t>peale</w:t>
      </w:r>
      <w:proofErr w:type="spellEnd"/>
      <w:r w:rsidR="00B46F8C" w:rsidRPr="00850E26">
        <w:rPr>
          <w:rFonts w:ascii="Times New Roman" w:eastAsia="Arial Unicode MS" w:hAnsi="Times New Roman" w:cs="Times New Roman"/>
          <w:kern w:val="0"/>
          <w:sz w:val="24"/>
          <w:szCs w:val="24"/>
          <w:lang w:val="en-US"/>
          <w14:ligatures w14:val="none"/>
        </w:rPr>
        <w:t xml:space="preserve"> </w:t>
      </w:r>
      <w:proofErr w:type="spellStart"/>
      <w:r w:rsidR="00B46F8C" w:rsidRPr="00850E26">
        <w:rPr>
          <w:rFonts w:ascii="Times New Roman" w:eastAsia="Arial Unicode MS" w:hAnsi="Times New Roman" w:cs="Times New Roman"/>
          <w:kern w:val="0"/>
          <w:sz w:val="24"/>
          <w:szCs w:val="24"/>
          <w:lang w:val="en-US"/>
          <w14:ligatures w14:val="none"/>
        </w:rPr>
        <w:t>menetluskulude</w:t>
      </w:r>
      <w:proofErr w:type="spellEnd"/>
      <w:r w:rsidR="00B46F8C" w:rsidRPr="00850E26">
        <w:rPr>
          <w:rFonts w:ascii="Times New Roman" w:eastAsia="Arial Unicode MS" w:hAnsi="Times New Roman" w:cs="Times New Roman"/>
          <w:kern w:val="0"/>
          <w:sz w:val="24"/>
          <w:szCs w:val="24"/>
          <w:lang w:val="en-US"/>
          <w14:ligatures w14:val="none"/>
        </w:rPr>
        <w:t xml:space="preserve"> </w:t>
      </w:r>
      <w:proofErr w:type="spellStart"/>
      <w:r w:rsidR="00B46F8C" w:rsidRPr="00850E26">
        <w:rPr>
          <w:rFonts w:ascii="Times New Roman" w:eastAsia="Arial Unicode MS" w:hAnsi="Times New Roman" w:cs="Times New Roman"/>
          <w:kern w:val="0"/>
          <w:sz w:val="24"/>
          <w:szCs w:val="24"/>
          <w:lang w:val="en-US"/>
          <w14:ligatures w14:val="none"/>
        </w:rPr>
        <w:t>kandmist</w:t>
      </w:r>
      <w:proofErr w:type="spellEnd"/>
      <w:r w:rsidR="00B46F8C" w:rsidRPr="00850E26">
        <w:rPr>
          <w:rFonts w:ascii="Times New Roman" w:eastAsia="Arial Unicode MS" w:hAnsi="Times New Roman" w:cs="Times New Roman"/>
          <w:kern w:val="0"/>
          <w:sz w:val="24"/>
          <w:szCs w:val="24"/>
          <w:lang w:val="en-US"/>
          <w14:ligatures w14:val="none"/>
        </w:rPr>
        <w:t xml:space="preserve"> on </w:t>
      </w:r>
      <w:proofErr w:type="spellStart"/>
      <w:r w:rsidR="00B46F8C" w:rsidRPr="00850E26">
        <w:rPr>
          <w:rFonts w:ascii="Times New Roman" w:eastAsia="Arial Unicode MS" w:hAnsi="Times New Roman" w:cs="Times New Roman"/>
          <w:kern w:val="0"/>
          <w:sz w:val="24"/>
          <w:szCs w:val="24"/>
          <w:lang w:val="en-US"/>
          <w14:ligatures w14:val="none"/>
        </w:rPr>
        <w:t>summas</w:t>
      </w:r>
      <w:proofErr w:type="spellEnd"/>
      <w:r w:rsidR="00B46F8C" w:rsidRPr="00850E26">
        <w:rPr>
          <w:rFonts w:ascii="Times New Roman" w:eastAsia="Arial Unicode MS" w:hAnsi="Times New Roman" w:cs="Times New Roman"/>
          <w:kern w:val="0"/>
          <w:sz w:val="24"/>
          <w:szCs w:val="24"/>
          <w:lang w:val="en-US"/>
          <w14:ligatures w14:val="none"/>
        </w:rPr>
        <w:t xml:space="preserve"> 25 171,80 </w:t>
      </w:r>
      <w:proofErr w:type="spellStart"/>
      <w:r w:rsidR="00B46F8C" w:rsidRPr="00850E26">
        <w:rPr>
          <w:rFonts w:ascii="Times New Roman" w:eastAsia="Arial Unicode MS" w:hAnsi="Times New Roman" w:cs="Times New Roman"/>
          <w:kern w:val="0"/>
          <w:sz w:val="24"/>
          <w:szCs w:val="24"/>
          <w:lang w:val="en-US"/>
          <w14:ligatures w14:val="none"/>
        </w:rPr>
        <w:t>eurot</w:t>
      </w:r>
      <w:proofErr w:type="spellEnd"/>
      <w:r w:rsidRPr="00850E26">
        <w:rPr>
          <w:rFonts w:ascii="Times New Roman" w:eastAsia="Arial Unicode MS" w:hAnsi="Times New Roman" w:cs="Times New Roman"/>
          <w:kern w:val="0"/>
          <w:sz w:val="24"/>
          <w:szCs w:val="24"/>
          <w:lang w:val="en-US"/>
          <w14:ligatures w14:val="none"/>
        </w:rPr>
        <w:t xml:space="preserve">, </w:t>
      </w:r>
      <w:r w:rsidRPr="007958F4">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mis koosneb nõudest Eesti Vabariigi vastu ning mille aluseks on Riigiprokuratuuri määrus kriminaalasjas 21221000033.</w:t>
      </w:r>
    </w:p>
    <w:p w14:paraId="62865653" w14:textId="282B9A92" w:rsidR="007958F4" w:rsidRPr="007958F4" w:rsidRDefault="007958F4" w:rsidP="003E008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7958F4">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Võlgnik, avaldaja ja võlausaldajad on leppinud kokku, et kriminaalasjas 21221000033 tehtud määrusest tulenev nõue jääb peale pankrotimenetlue lõppu võlgniku pärijale Tiia Davõdtšik</w:t>
      </w:r>
      <w:proofErr w:type="spellStart"/>
      <w:r w:rsidR="00A7022A" w:rsidRPr="00850E26">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ule</w:t>
      </w:r>
      <w:proofErr w:type="spellEnd"/>
      <w:r w:rsidRPr="007958F4">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Pankrotihaldur palub määrata, et pärijal Tiia Davõdtšik</w:t>
      </w:r>
      <w:proofErr w:type="spellStart"/>
      <w:r w:rsidR="00A7022A" w:rsidRPr="00850E26">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ul</w:t>
      </w:r>
      <w:proofErr w:type="spellEnd"/>
      <w:r w:rsidRPr="007958F4">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 on õigus esitada avaldus Riigiprokuratuurile kriminaalasjas 21221000033 kindlaksmääratud ja hüvitatud menetluskulude välja maksmiseks peale pankrotimenetlust lõpetava kohtumääruse jõustumist.</w:t>
      </w:r>
    </w:p>
    <w:p w14:paraId="310EFCF6" w14:textId="5BD17FEF" w:rsidR="00FC3E20" w:rsidRPr="001621A3" w:rsidRDefault="00D55197" w:rsidP="00DC11F9">
      <w:pPr>
        <w:spacing w:after="220" w:line="240" w:lineRule="auto"/>
        <w:ind w:right="-426"/>
        <w:jc w:val="both"/>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pPr>
      <w:r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1</w:t>
      </w:r>
      <w:r w:rsidR="00CF6251"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3</w:t>
      </w:r>
      <w:r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Asja materjalidest nähtub, et </w:t>
      </w:r>
      <w:r w:rsidR="00A8694B"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võlgniku võlausaldajad (OÜ EKOVIR, Natalia </w:t>
      </w:r>
      <w:proofErr w:type="spellStart"/>
      <w:r w:rsidR="00A8694B"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Ossipenko</w:t>
      </w:r>
      <w:proofErr w:type="spellEnd"/>
      <w:r w:rsidR="00A8694B"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ja OÜ N&amp;V) on andnud nõusolekud </w:t>
      </w:r>
      <w:r w:rsidR="00CD6C52"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pankrotimenetluse lõpetamiseks. </w:t>
      </w:r>
      <w:r w:rsidR="00E86BD7"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Esialgsetel</w:t>
      </w:r>
      <w:r w:rsidR="00563793"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00E86BD7"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võlausaldajatel</w:t>
      </w:r>
      <w:r w:rsidR="0096203B"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00563793" w:rsidRPr="00DC11F9">
        <w:rPr>
          <w:rFonts w:ascii="Times New Roman" w:eastAsia="Arial Unicode MS" w:hAnsi="Times New Roman" w:cs="Times New Roman"/>
          <w:color w:val="000000"/>
          <w:kern w:val="0"/>
          <w:sz w:val="24"/>
          <w:szCs w:val="24"/>
          <w:u w:color="000000"/>
          <w:lang w:eastAsia="en-GB"/>
          <w14:textOutline w14:w="12700" w14:cap="flat" w14:cmpd="sng" w14:algn="ctr">
            <w14:noFill/>
            <w14:prstDash w14:val="solid"/>
            <w14:miter w14:lim="100000"/>
          </w14:textOutline>
          <w14:ligatures w14:val="none"/>
        </w:rPr>
        <w:t xml:space="preserve"> </w:t>
      </w:r>
      <w:r w:rsidR="00563793" w:rsidRPr="00DC11F9">
        <w:rPr>
          <w:rFonts w:ascii="Times New Roman" w:eastAsia="Palatino" w:hAnsi="Times New Roman" w:cs="Times New Roman"/>
          <w:sz w:val="24"/>
          <w:szCs w:val="24"/>
        </w:rPr>
        <w:t>Advokaadibüroo</w:t>
      </w:r>
      <w:r w:rsidR="005B1AD1" w:rsidRPr="00DC11F9">
        <w:rPr>
          <w:rFonts w:ascii="Times New Roman" w:eastAsia="Palatino" w:hAnsi="Times New Roman" w:cs="Times New Roman"/>
          <w:sz w:val="24"/>
          <w:szCs w:val="24"/>
        </w:rPr>
        <w:t>l</w:t>
      </w:r>
      <w:r w:rsidR="00563793" w:rsidRPr="00DC11F9">
        <w:rPr>
          <w:rFonts w:ascii="Times New Roman" w:eastAsia="Palatino" w:hAnsi="Times New Roman" w:cs="Times New Roman"/>
          <w:sz w:val="24"/>
          <w:szCs w:val="24"/>
        </w:rPr>
        <w:t xml:space="preserve"> HansaLaw OÜ ning OÜ</w:t>
      </w:r>
      <w:r w:rsidR="005B1AD1" w:rsidRPr="00DC11F9">
        <w:rPr>
          <w:rFonts w:ascii="Times New Roman" w:eastAsia="Palatino" w:hAnsi="Times New Roman" w:cs="Times New Roman"/>
          <w:sz w:val="24"/>
          <w:szCs w:val="24"/>
        </w:rPr>
        <w:t>-l</w:t>
      </w:r>
      <w:r w:rsidR="00563793" w:rsidRPr="00DC11F9">
        <w:rPr>
          <w:rFonts w:ascii="Times New Roman" w:eastAsia="Palatino" w:hAnsi="Times New Roman" w:cs="Times New Roman"/>
          <w:sz w:val="24"/>
          <w:szCs w:val="24"/>
        </w:rPr>
        <w:t xml:space="preserve"> Maria Mägi Advokaadibüroo nõuded puuduvad</w:t>
      </w:r>
      <w:r w:rsidR="005B1AD1" w:rsidRPr="00DC11F9">
        <w:rPr>
          <w:rFonts w:ascii="Times New Roman" w:eastAsia="Palatino" w:hAnsi="Times New Roman" w:cs="Times New Roman"/>
          <w:sz w:val="24"/>
          <w:szCs w:val="24"/>
        </w:rPr>
        <w:t xml:space="preserve"> (tasutud)</w:t>
      </w:r>
      <w:r w:rsidR="00DC11F9" w:rsidRPr="00DC11F9">
        <w:rPr>
          <w:rFonts w:ascii="Times New Roman" w:eastAsia="Palatino" w:hAnsi="Times New Roman" w:cs="Times New Roman"/>
          <w:sz w:val="24"/>
          <w:szCs w:val="24"/>
        </w:rPr>
        <w:t xml:space="preserve">, mistõttu on alus pankrotimenetluse lõpetamiseks vastavalt </w:t>
      </w:r>
      <w:proofErr w:type="spellStart"/>
      <w:r w:rsidR="00DC11F9" w:rsidRPr="00DC11F9">
        <w:rPr>
          <w:rFonts w:ascii="Times New Roman" w:eastAsia="Palatino" w:hAnsi="Times New Roman" w:cs="Times New Roman"/>
          <w:sz w:val="24"/>
          <w:szCs w:val="24"/>
        </w:rPr>
        <w:t>PankrS</w:t>
      </w:r>
      <w:proofErr w:type="spellEnd"/>
      <w:r w:rsidR="00DC11F9" w:rsidRPr="00DC11F9">
        <w:rPr>
          <w:rFonts w:ascii="Times New Roman" w:eastAsia="Palatino" w:hAnsi="Times New Roman" w:cs="Times New Roman"/>
          <w:sz w:val="24"/>
          <w:szCs w:val="24"/>
        </w:rPr>
        <w:t xml:space="preserve"> §-le 160 lg 1.</w:t>
      </w:r>
    </w:p>
    <w:p w14:paraId="7CEC70B6" w14:textId="77777777" w:rsidR="00183AB8" w:rsidRDefault="00183AB8" w:rsidP="001E7BA7">
      <w:pPr>
        <w:pStyle w:val="Default"/>
        <w:jc w:val="both"/>
      </w:pPr>
    </w:p>
    <w:p w14:paraId="766C360D" w14:textId="07E11BD3" w:rsidR="00B97C89" w:rsidRPr="000A0407" w:rsidRDefault="000D6611" w:rsidP="0B5F5C50">
      <w:pPr>
        <w:pStyle w:val="Default"/>
        <w:jc w:val="both"/>
        <w:rPr>
          <w:rFonts w:ascii="Times New Roman" w:hAnsi="Times New Roman" w:cs="Times New Roman"/>
          <w:b/>
          <w:bCs/>
          <w:u w:val="single"/>
        </w:rPr>
      </w:pPr>
      <w:r w:rsidRPr="000A0407">
        <w:rPr>
          <w:rFonts w:ascii="Times New Roman" w:hAnsi="Times New Roman" w:cs="Times New Roman"/>
          <w:b/>
          <w:bCs/>
          <w:u w:val="single"/>
        </w:rPr>
        <w:t>Pankrotihalduri tasu.</w:t>
      </w:r>
    </w:p>
    <w:p w14:paraId="0E3FDF92" w14:textId="5AB544F7" w:rsidR="000D6611" w:rsidRPr="000D6611" w:rsidRDefault="000D6611"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b/>
          <w:bCs/>
          <w:color w:val="000000"/>
          <w:kern w:val="0"/>
          <w:sz w:val="24"/>
          <w:szCs w:val="24"/>
          <w:lang w:eastAsia="en-GB"/>
          <w14:textOutline w14:w="0" w14:cap="flat" w14:cmpd="sng" w14:algn="ctr">
            <w14:noFill/>
            <w14:prstDash w14:val="solid"/>
            <w14:bevel/>
          </w14:textOutline>
          <w14:ligatures w14:val="none"/>
        </w:rPr>
      </w:pPr>
    </w:p>
    <w:p w14:paraId="43709A83" w14:textId="7942F0FA" w:rsidR="000D6611" w:rsidRPr="000D6611"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 xml:space="preserve">14. </w:t>
      </w:r>
      <w:proofErr w:type="spellStart"/>
      <w:r w:rsidR="000D6611" w:rsidRPr="000D6611">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PankrS</w:t>
      </w:r>
      <w:proofErr w:type="spellEnd"/>
      <w:r w:rsidR="000D6611" w:rsidRPr="000D6611">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 xml:space="preserve">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 65 lg 1 sätestab, et halduril on </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igus saada tasu oma ülesannete täitmise eest. Pankrotihalduri tasu määrab kohus pankrotimenetluse l</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pparuande kinnitamisel, olles ära kuulanud halduri ning pankrotitoimkonna arvamuse. Halduri taotlusel määrab kohus halduri tasu büroole, mille kaudu haldur tegutseb.</w:t>
      </w:r>
    </w:p>
    <w:p w14:paraId="51E46F73" w14:textId="5CA8A595" w:rsidR="000D6611" w:rsidRPr="000D6611"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15.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PankrS § 65 lg 12 sätestab, et kui halduri tasu arvestamise aluseks olev pankrotivara puudub, selle maht on hoolimata halduri tegevusest väike, haldurit ei kinnitata v</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lausaldajate esimesel ü</w:t>
      </w:r>
      <w:r w:rsidR="000D6611" w:rsidRPr="000D6611">
        <w:rPr>
          <w:rFonts w:ascii="Times New Roman" w:eastAsia="Arial Unicode MS" w:hAnsi="Times New Roman" w:cs="Times New Roman"/>
          <w:color w:val="000000"/>
          <w:kern w:val="0"/>
          <w:sz w:val="24"/>
          <w:szCs w:val="24"/>
          <w:lang w:val="nl-NL" w:eastAsia="en-GB"/>
          <w14:textOutline w14:w="0" w14:cap="flat" w14:cmpd="sng" w14:algn="ctr">
            <w14:noFill/>
            <w14:prstDash w14:val="solid"/>
            <w14:bevel/>
          </w14:textOutline>
          <w14:ligatures w14:val="none"/>
        </w:rPr>
        <w:t>ldkoosolekul v</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i haldur vabastatakse, välja arvatud juhul, kui halduri vabastamise p</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hjuseks on tema ülesannete täitmata jätmine v</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val="de-DE" w:eastAsia="en-GB"/>
          <w14:textOutline w14:w="0" w14:cap="flat" w14:cmpd="sng" w14:algn="ctr">
            <w14:noFill/>
            <w14:prstDash w14:val="solid"/>
            <w14:bevel/>
          </w14:textOutline>
          <w14:ligatures w14:val="none"/>
        </w:rPr>
        <w:t>i mitten</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uetekohane täitmine, määrab kohus pankrotihalduri taotlusel pankrotihalduri tasu PankrS § 23 l</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igete 1–3 ja PankrS § 66</w:t>
      </w:r>
      <w:r w:rsidR="000D6611" w:rsidRPr="000D6611">
        <w:rPr>
          <w:rFonts w:ascii="Times New Roman" w:eastAsia="Arial Unicode MS" w:hAnsi="Times New Roman" w:cs="Times New Roman"/>
          <w:color w:val="000000"/>
          <w:kern w:val="0"/>
          <w:sz w:val="24"/>
          <w:szCs w:val="24"/>
          <w:vertAlign w:val="superscript"/>
          <w:lang w:eastAsia="en-GB"/>
          <w14:textOutline w14:w="0" w14:cap="flat" w14:cmpd="sng" w14:algn="ctr">
            <w14:noFill/>
            <w14:prstDash w14:val="solid"/>
            <w14:bevel/>
          </w14:textOutline>
          <w14:ligatures w14:val="none"/>
        </w:rPr>
        <w:t>1</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 l</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proofErr w:type="spellStart"/>
      <w:r w:rsidR="000D6611" w:rsidRPr="000D6611">
        <w:rPr>
          <w:rFonts w:ascii="Times New Roman" w:eastAsia="Arial Unicode MS" w:hAnsi="Times New Roman" w:cs="Times New Roman"/>
          <w:color w:val="000000"/>
          <w:kern w:val="0"/>
          <w:sz w:val="24"/>
          <w:szCs w:val="24"/>
          <w:lang w:val="en-US" w:eastAsia="en-GB"/>
          <w14:textOutline w14:w="0" w14:cap="flat" w14:cmpd="sng" w14:algn="ctr">
            <w14:noFill/>
            <w14:prstDash w14:val="solid"/>
            <w14:bevel/>
          </w14:textOutline>
          <w14:ligatures w14:val="none"/>
        </w:rPr>
        <w:t>ikes</w:t>
      </w:r>
      <w:proofErr w:type="spellEnd"/>
      <w:r w:rsidR="000D6611" w:rsidRPr="000D6611">
        <w:rPr>
          <w:rFonts w:ascii="Times New Roman" w:eastAsia="Arial Unicode MS" w:hAnsi="Times New Roman" w:cs="Times New Roman"/>
          <w:color w:val="000000"/>
          <w:kern w:val="0"/>
          <w:sz w:val="24"/>
          <w:szCs w:val="24"/>
          <w:lang w:val="en-US" w:eastAsia="en-GB"/>
          <w14:textOutline w14:w="0" w14:cap="flat" w14:cmpd="sng" w14:algn="ctr">
            <w14:noFill/>
            <w14:prstDash w14:val="solid"/>
            <w14:bevel/>
          </w14:textOutline>
          <w14:ligatures w14:val="none"/>
        </w:rPr>
        <w:t xml:space="preserve"> 1 s</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ätestatud kalkulatsiooni alusel.</w:t>
      </w:r>
    </w:p>
    <w:p w14:paraId="43948324" w14:textId="0D67B622" w:rsidR="000D6611" w:rsidRPr="000D6611"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16.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PankrS § 23 lg 2 sätestab, et tasu suuruse arvutamise aluseks on ülesannete täitmisele kuluv aeg. Ajutise halduri tasu katab ka halduri tegevusega seotud üldised kulud, sealhulgas kulud büroo pidamisele, sidekulud ja riigisisesed reisikulud. Ajutine haldur esitab kohtule tööaja arvestuse andmed ja koos PankrS § 22 l</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ikes 5 nimetatud aruandega taotluse nende kulutuste hüvitamiseks, mida ajutise halduri tasu ei kata. Kulutuste hüvitamise taotluses märgib haldur kulutuse suuruse, tekkimise p</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val="sv-SE" w:eastAsia="en-GB"/>
          <w14:textOutline w14:w="0" w14:cap="flat" w14:cmpd="sng" w14:algn="ctr">
            <w14:noFill/>
            <w14:prstDash w14:val="solid"/>
            <w14:bevel/>
          </w14:textOutline>
          <w14:ligatures w14:val="none"/>
        </w:rPr>
        <w:t>hjuse v</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i aluse ja tekkimise aja.</w:t>
      </w:r>
    </w:p>
    <w:p w14:paraId="3377D94A" w14:textId="4C5AB6AE" w:rsidR="000D6611" w:rsidRPr="000D6611"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17.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PankrS § 23 lg 3 sätestab, et ajutise halduri tunnitasu ü</w:t>
      </w:r>
      <w:r w:rsidR="000D6611" w:rsidRPr="000D6611">
        <w:rPr>
          <w:rFonts w:ascii="Times New Roman" w:eastAsia="Arial Unicode MS" w:hAnsi="Times New Roman" w:cs="Times New Roman"/>
          <w:color w:val="000000"/>
          <w:kern w:val="0"/>
          <w:sz w:val="24"/>
          <w:szCs w:val="24"/>
          <w:lang w:val="da-DK" w:eastAsia="en-GB"/>
          <w14:textOutline w14:w="0" w14:cap="flat" w14:cmpd="sng" w14:algn="ctr">
            <w14:noFill/>
            <w14:prstDash w14:val="solid"/>
            <w14:bevel/>
          </w14:textOutline>
          <w14:ligatures w14:val="none"/>
        </w:rPr>
        <w:t>lemm</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äär on summa, mis vastab ühele viiendikule töölepingu seaduse § 29 l</w:t>
      </w:r>
      <w:r w:rsidR="000D6611" w:rsidRPr="000D6611">
        <w:rPr>
          <w:rFonts w:ascii="Times New Roman" w:eastAsia="Arial Unicode MS" w:hAnsi="Times New Roman" w:cs="Times New Roman"/>
          <w:color w:val="000000"/>
          <w:kern w:val="0"/>
          <w:sz w:val="24"/>
          <w:szCs w:val="24"/>
          <w:lang w:val="pt-PT" w:eastAsia="en-GB"/>
          <w14:textOutline w14:w="0" w14:cap="flat" w14:cmpd="sng" w14:algn="ctr">
            <w14:noFill/>
            <w14:prstDash w14:val="solid"/>
            <w14:bevel/>
          </w14:textOutline>
          <w14:ligatures w14:val="none"/>
        </w:rPr>
        <w:t>õ</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ike 5 alusel kehtestatud kuupalga ühekordsest alammäärast. </w:t>
      </w:r>
    </w:p>
    <w:p w14:paraId="17D7C43A" w14:textId="29E042F8" w:rsidR="000D6611" w:rsidRPr="000D6611"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18.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Pankrotihaldur on esitanud 30.04.2025</w:t>
      </w:r>
      <w:r w:rsidR="00A86438" w:rsidRPr="000A040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a</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 toimunud võlausaldajate esimesele üldkoosolekule menetluskulude kalkulatsiooni, milles prognoosis kogu pankrotimenetlusega seotud toimingute mahuks 150,0 tundi.</w:t>
      </w:r>
    </w:p>
    <w:p w14:paraId="4B8F9E77" w14:textId="31385D03" w:rsidR="000D6611" w:rsidRPr="000A0407"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19. </w:t>
      </w:r>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Võttes ar</w:t>
      </w:r>
      <w:proofErr w:type="spellStart"/>
      <w:r w:rsidR="000753EF" w:rsidRPr="000A040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vesse</w:t>
      </w:r>
      <w:proofErr w:type="spellEnd"/>
      <w:r w:rsidR="000D6611" w:rsidRPr="000D6611">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et pankrotimenetlus lõppeb võlausaldajate nõusolekul enne kõigi vajalike toimingute lõpuleviimist, on menetluses kulunud toimingute tööaeg märkimisväärselt väiksem.</w:t>
      </w:r>
    </w:p>
    <w:p w14:paraId="0A345BF4" w14:textId="599E6B00" w:rsidR="00E34A50" w:rsidRPr="000A0407"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lastRenderedPageBreak/>
        <w:t xml:space="preserve">20. </w:t>
      </w:r>
      <w:r w:rsidR="00E34A50" w:rsidRPr="00E34A50">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Pankrotihaldur taotleb tasu kindlaksmääramist 33 töötunni ulatuses, tunnitasuga 177,00 eurot, millele lisandub käibemaks.</w:t>
      </w:r>
    </w:p>
    <w:p w14:paraId="521B157A" w14:textId="15E30CB0" w:rsidR="00454084" w:rsidRPr="000A0407"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shd w:val="clear" w:color="auto" w:fill="FFFFFF"/>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shd w:val="clear" w:color="auto" w:fill="FFFFFF"/>
          <w:lang w:eastAsia="en-GB"/>
          <w14:textOutline w14:w="0" w14:cap="flat" w14:cmpd="sng" w14:algn="ctr">
            <w14:noFill/>
            <w14:prstDash w14:val="solid"/>
            <w14:bevel/>
          </w14:textOutline>
          <w14:ligatures w14:val="none"/>
        </w:rPr>
        <w:t xml:space="preserve">21. </w:t>
      </w:r>
      <w:r w:rsidR="00454084" w:rsidRPr="00454084">
        <w:rPr>
          <w:rFonts w:ascii="Times New Roman" w:eastAsia="Arial Unicode MS" w:hAnsi="Times New Roman" w:cs="Times New Roman"/>
          <w:color w:val="000000"/>
          <w:kern w:val="0"/>
          <w:sz w:val="24"/>
          <w:szCs w:val="24"/>
          <w:shd w:val="clear" w:color="auto" w:fill="FFFFFF"/>
          <w:lang w:eastAsia="en-GB"/>
          <w14:textOutline w14:w="0" w14:cap="flat" w14:cmpd="sng" w14:algn="ctr">
            <w14:noFill/>
            <w14:prstDash w14:val="solid"/>
            <w14:bevel/>
          </w14:textOutline>
          <w14:ligatures w14:val="none"/>
        </w:rPr>
        <w:t>Tulenevalt eeltoodust palub haldur kinnitada enda tasuna ajaarvestuse alusel  5 841,00 eurot, millele lisandub käibemaks, s.o kokku 7 242,84 eurot käibemaksuga.</w:t>
      </w:r>
    </w:p>
    <w:p w14:paraId="0090723F" w14:textId="50113316" w:rsidR="000A0407" w:rsidRPr="00454084" w:rsidRDefault="000A0407" w:rsidP="000A04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220" w:after="220" w:line="240" w:lineRule="auto"/>
        <w:ind w:right="-426"/>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shd w:val="clear" w:color="auto" w:fill="FFFFFF"/>
          <w:lang w:eastAsia="en-GB"/>
          <w14:textOutline w14:w="0" w14:cap="flat" w14:cmpd="sng" w14:algn="ctr">
            <w14:noFill/>
            <w14:prstDash w14:val="solid"/>
            <w14:bevel/>
          </w14:textOutline>
          <w14:ligatures w14:val="none"/>
        </w:rPr>
        <w:t xml:space="preserve">22. </w:t>
      </w:r>
      <w:r w:rsidRPr="000A0407">
        <w:rPr>
          <w:rFonts w:ascii="Times New Roman" w:eastAsia="Arial Unicode MS" w:hAnsi="Times New Roman" w:cs="Times New Roman"/>
          <w:color w:val="000000"/>
          <w:kern w:val="0"/>
          <w:sz w:val="24"/>
          <w:szCs w:val="24"/>
          <w:shd w:val="clear" w:color="auto" w:fill="FFFFFF"/>
          <w:lang w:eastAsia="en-GB"/>
          <w14:textOutline w14:w="0" w14:cap="flat" w14:cmpd="sng" w14:algn="ctr">
            <w14:noFill/>
            <w14:prstDash w14:val="solid"/>
            <w14:bevel/>
          </w14:textOutline>
          <w14:ligatures w14:val="none"/>
        </w:rPr>
        <w:t>Kohus leiab, et pankrotihalduri taotlus on põhjendatud ja tuleb rahuldada.</w:t>
      </w:r>
    </w:p>
    <w:p w14:paraId="41ABA7FE" w14:textId="77777777"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p>
    <w:p w14:paraId="3E770A0A" w14:textId="77777777" w:rsidR="001C682E" w:rsidRDefault="001C682E" w:rsidP="00A82F67">
      <w:pPr>
        <w:autoSpaceDE w:val="0"/>
        <w:autoSpaceDN w:val="0"/>
        <w:adjustRightInd w:val="0"/>
        <w:spacing w:after="0" w:line="240" w:lineRule="auto"/>
        <w:jc w:val="both"/>
        <w:rPr>
          <w:rFonts w:ascii="Times New Roman" w:hAnsi="Times New Roman" w:cs="Times New Roman"/>
          <w:kern w:val="0"/>
          <w:sz w:val="24"/>
          <w:szCs w:val="24"/>
        </w:rPr>
      </w:pPr>
    </w:p>
    <w:p w14:paraId="742D8515" w14:textId="77777777" w:rsidR="001C682E" w:rsidRDefault="001C682E" w:rsidP="00A82F67">
      <w:pPr>
        <w:autoSpaceDE w:val="0"/>
        <w:autoSpaceDN w:val="0"/>
        <w:adjustRightInd w:val="0"/>
        <w:spacing w:after="0" w:line="240" w:lineRule="auto"/>
        <w:jc w:val="both"/>
        <w:rPr>
          <w:rFonts w:ascii="Times New Roman" w:hAnsi="Times New Roman" w:cs="Times New Roman"/>
          <w:kern w:val="0"/>
          <w:sz w:val="24"/>
          <w:szCs w:val="24"/>
        </w:rPr>
      </w:pPr>
    </w:p>
    <w:p w14:paraId="6E716A4D" w14:textId="607C0725" w:rsidR="00A82F67" w:rsidRPr="00A82F67" w:rsidRDefault="00A82F67" w:rsidP="00A82F67">
      <w:pPr>
        <w:autoSpaceDE w:val="0"/>
        <w:autoSpaceDN w:val="0"/>
        <w:adjustRightInd w:val="0"/>
        <w:spacing w:after="0" w:line="240" w:lineRule="auto"/>
        <w:jc w:val="both"/>
        <w:rPr>
          <w:rFonts w:ascii="Times New Roman" w:hAnsi="Times New Roman" w:cs="Times New Roman"/>
          <w:i/>
          <w:iCs/>
          <w:kern w:val="0"/>
          <w:sz w:val="24"/>
          <w:szCs w:val="24"/>
        </w:rPr>
      </w:pPr>
      <w:r w:rsidRPr="00A82F67">
        <w:rPr>
          <w:rFonts w:ascii="Times New Roman" w:hAnsi="Times New Roman" w:cs="Times New Roman"/>
          <w:i/>
          <w:iCs/>
          <w:kern w:val="0"/>
          <w:sz w:val="24"/>
          <w:szCs w:val="24"/>
        </w:rPr>
        <w:t>/ allkirjastatud digitaalselt /</w:t>
      </w:r>
    </w:p>
    <w:p w14:paraId="39421575" w14:textId="77777777"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p>
    <w:p w14:paraId="168C454D" w14:textId="77777777"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p>
    <w:p w14:paraId="5DA66015" w14:textId="77777777"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p>
    <w:p w14:paraId="509C7E79" w14:textId="77777777"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p>
    <w:p w14:paraId="6833F702" w14:textId="5C43A156" w:rsidR="00A82F67" w:rsidRDefault="00A82F67" w:rsidP="00A82F67">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Viljo Junolainen</w:t>
      </w:r>
    </w:p>
    <w:p w14:paraId="449BDBB9" w14:textId="2A57933D" w:rsidR="00A82F67" w:rsidRPr="004268BC" w:rsidRDefault="00A82F67" w:rsidP="00A82F67">
      <w:pPr>
        <w:autoSpaceDE w:val="0"/>
        <w:autoSpaceDN w:val="0"/>
        <w:adjustRightInd w:val="0"/>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hAnsi="Times New Roman" w:cs="Times New Roman"/>
          <w:kern w:val="0"/>
          <w:sz w:val="24"/>
          <w:szCs w:val="24"/>
        </w:rPr>
        <w:t>Kohtunik</w:t>
      </w:r>
    </w:p>
    <w:sectPr w:rsidR="00A82F67" w:rsidRPr="004268B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A753" w14:textId="77777777" w:rsidR="001A4EBC" w:rsidRDefault="001A4EBC" w:rsidP="002A24A6">
      <w:pPr>
        <w:spacing w:after="0" w:line="240" w:lineRule="auto"/>
      </w:pPr>
      <w:r>
        <w:separator/>
      </w:r>
    </w:p>
  </w:endnote>
  <w:endnote w:type="continuationSeparator" w:id="0">
    <w:p w14:paraId="76BCC97E" w14:textId="77777777" w:rsidR="001A4EBC" w:rsidRDefault="001A4EBC" w:rsidP="002A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alatino">
    <w:panose1 w:val="00000000000000000000"/>
    <w:charset w:val="00"/>
    <w:family w:val="roman"/>
    <w:notTrueType/>
    <w:pitch w:val="default"/>
  </w:font>
  <w:font w:name="Palatino Linotype">
    <w:panose1 w:val="02040502050505030304"/>
    <w:charset w:val="BA"/>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A1F" w14:textId="77777777" w:rsidR="002A24A6" w:rsidRDefault="002A24A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793034"/>
      <w:docPartObj>
        <w:docPartGallery w:val="Page Numbers (Bottom of Page)"/>
        <w:docPartUnique/>
      </w:docPartObj>
    </w:sdtPr>
    <w:sdtEndPr/>
    <w:sdtContent>
      <w:p w14:paraId="01823C60" w14:textId="1D7CF521" w:rsidR="002A24A6" w:rsidRDefault="002A24A6">
        <w:pPr>
          <w:pStyle w:val="Jalus"/>
        </w:pPr>
        <w:r>
          <w:fldChar w:fldCharType="begin"/>
        </w:r>
        <w:r>
          <w:instrText>PAGE   \* MERGEFORMAT</w:instrText>
        </w:r>
        <w:r>
          <w:fldChar w:fldCharType="separate"/>
        </w:r>
        <w:r>
          <w:t>2</w:t>
        </w:r>
        <w:r>
          <w:fldChar w:fldCharType="end"/>
        </w:r>
      </w:p>
    </w:sdtContent>
  </w:sdt>
  <w:p w14:paraId="18091A54" w14:textId="77777777" w:rsidR="002A24A6" w:rsidRDefault="002A24A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8692" w14:textId="77777777" w:rsidR="002A24A6" w:rsidRDefault="002A24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8E3F" w14:textId="77777777" w:rsidR="001A4EBC" w:rsidRDefault="001A4EBC" w:rsidP="002A24A6">
      <w:pPr>
        <w:spacing w:after="0" w:line="240" w:lineRule="auto"/>
      </w:pPr>
      <w:r>
        <w:separator/>
      </w:r>
    </w:p>
  </w:footnote>
  <w:footnote w:type="continuationSeparator" w:id="0">
    <w:p w14:paraId="6ADB57C3" w14:textId="77777777" w:rsidR="001A4EBC" w:rsidRDefault="001A4EBC" w:rsidP="002A2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CEE6" w14:textId="77777777" w:rsidR="002A24A6" w:rsidRDefault="002A24A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732" w14:textId="77777777" w:rsidR="002A24A6" w:rsidRDefault="002A24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8760" w14:textId="77777777" w:rsidR="002A24A6" w:rsidRDefault="002A24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EE93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EB0A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7A21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3E4C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750B76"/>
    <w:multiLevelType w:val="hybridMultilevel"/>
    <w:tmpl w:val="EA16E34A"/>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547107"/>
    <w:multiLevelType w:val="multilevel"/>
    <w:tmpl w:val="D8921A72"/>
    <w:styleLink w:val="Numbered"/>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6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4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0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8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632" w:hanging="232"/>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35326AAD"/>
    <w:multiLevelType w:val="multilevel"/>
    <w:tmpl w:val="57408534"/>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ind w:left="567" w:hanging="567"/>
      </w:pPr>
      <w:rPr>
        <w:rFonts w:hAnsi="Arial Unicode MS"/>
        <w:b/>
        <w:b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4FF947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9A2B98"/>
    <w:multiLevelType w:val="hybridMultilevel"/>
    <w:tmpl w:val="557C08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2E49E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0367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D2403B"/>
    <w:multiLevelType w:val="multilevel"/>
    <w:tmpl w:val="D8921A72"/>
    <w:numStyleLink w:val="Numbered"/>
  </w:abstractNum>
  <w:num w:numId="1" w16cid:durableId="7873415">
    <w:abstractNumId w:val="1"/>
  </w:num>
  <w:num w:numId="2" w16cid:durableId="1015113707">
    <w:abstractNumId w:val="2"/>
  </w:num>
  <w:num w:numId="3" w16cid:durableId="6979122">
    <w:abstractNumId w:val="9"/>
  </w:num>
  <w:num w:numId="4" w16cid:durableId="1688293984">
    <w:abstractNumId w:val="3"/>
  </w:num>
  <w:num w:numId="5" w16cid:durableId="1653411890">
    <w:abstractNumId w:val="0"/>
  </w:num>
  <w:num w:numId="6" w16cid:durableId="1266426595">
    <w:abstractNumId w:val="7"/>
  </w:num>
  <w:num w:numId="7" w16cid:durableId="246617389">
    <w:abstractNumId w:val="10"/>
  </w:num>
  <w:num w:numId="8" w16cid:durableId="228806738">
    <w:abstractNumId w:val="8"/>
  </w:num>
  <w:num w:numId="9" w16cid:durableId="32269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891982">
    <w:abstractNumId w:val="6"/>
    <w:lvlOverride w:ilvl="0">
      <w:lvl w:ilvl="0">
        <w:start w:val="1"/>
        <w:numFmt w:val="decimal"/>
        <w:lvlText w:val="%1."/>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 w16cid:durableId="108194955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982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680632">
    <w:abstractNumId w:val="11"/>
    <w:lvlOverride w:ilvl="0">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6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4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0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8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632" w:hanging="2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4" w16cid:durableId="187332270">
    <w:abstractNumId w:val="11"/>
    <w:lvlOverride w:ilvl="0">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6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4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0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8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6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5" w16cid:durableId="1785076659">
    <w:abstractNumId w:val="5"/>
  </w:num>
  <w:num w:numId="16" w16cid:durableId="1155683983">
    <w:abstractNumId w:val="4"/>
  </w:num>
  <w:num w:numId="17" w16cid:durableId="1127310500">
    <w:abstractNumId w:val="11"/>
    <w:lvlOverride w:ilvl="0">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8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6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4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0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8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6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F"/>
    <w:rsid w:val="00021EC7"/>
    <w:rsid w:val="00046407"/>
    <w:rsid w:val="00055536"/>
    <w:rsid w:val="00060DC5"/>
    <w:rsid w:val="000753EF"/>
    <w:rsid w:val="000841AB"/>
    <w:rsid w:val="00094304"/>
    <w:rsid w:val="0009755E"/>
    <w:rsid w:val="000A0407"/>
    <w:rsid w:val="000D607D"/>
    <w:rsid w:val="000D6611"/>
    <w:rsid w:val="001077F7"/>
    <w:rsid w:val="001156F0"/>
    <w:rsid w:val="0013128D"/>
    <w:rsid w:val="001621A3"/>
    <w:rsid w:val="00183AB8"/>
    <w:rsid w:val="00190DA8"/>
    <w:rsid w:val="001915F7"/>
    <w:rsid w:val="00197124"/>
    <w:rsid w:val="001A4EBC"/>
    <w:rsid w:val="001B058D"/>
    <w:rsid w:val="001C682E"/>
    <w:rsid w:val="001E7BA7"/>
    <w:rsid w:val="002160C1"/>
    <w:rsid w:val="0021732A"/>
    <w:rsid w:val="00226BFF"/>
    <w:rsid w:val="00263C66"/>
    <w:rsid w:val="00270BA0"/>
    <w:rsid w:val="00286E1F"/>
    <w:rsid w:val="002A24A6"/>
    <w:rsid w:val="002C4412"/>
    <w:rsid w:val="003019B7"/>
    <w:rsid w:val="0032317C"/>
    <w:rsid w:val="00326F9D"/>
    <w:rsid w:val="0038130A"/>
    <w:rsid w:val="00396792"/>
    <w:rsid w:val="003E0083"/>
    <w:rsid w:val="003E6867"/>
    <w:rsid w:val="003F53E0"/>
    <w:rsid w:val="004268BC"/>
    <w:rsid w:val="00454084"/>
    <w:rsid w:val="00483428"/>
    <w:rsid w:val="004F7EDF"/>
    <w:rsid w:val="00522590"/>
    <w:rsid w:val="00563793"/>
    <w:rsid w:val="00580BB7"/>
    <w:rsid w:val="00593D25"/>
    <w:rsid w:val="005B1AD1"/>
    <w:rsid w:val="005B4BCE"/>
    <w:rsid w:val="005C6334"/>
    <w:rsid w:val="005D5754"/>
    <w:rsid w:val="00603977"/>
    <w:rsid w:val="006044B6"/>
    <w:rsid w:val="00611CF2"/>
    <w:rsid w:val="00673E95"/>
    <w:rsid w:val="00704820"/>
    <w:rsid w:val="007958F4"/>
    <w:rsid w:val="007D46B7"/>
    <w:rsid w:val="00800A9F"/>
    <w:rsid w:val="008330A4"/>
    <w:rsid w:val="00834F90"/>
    <w:rsid w:val="00850E26"/>
    <w:rsid w:val="008749FF"/>
    <w:rsid w:val="008757E0"/>
    <w:rsid w:val="00895C65"/>
    <w:rsid w:val="00932153"/>
    <w:rsid w:val="00946CE9"/>
    <w:rsid w:val="0096203B"/>
    <w:rsid w:val="00997258"/>
    <w:rsid w:val="009A15C5"/>
    <w:rsid w:val="009D7B7D"/>
    <w:rsid w:val="009D7F45"/>
    <w:rsid w:val="00A60316"/>
    <w:rsid w:val="00A7022A"/>
    <w:rsid w:val="00A7617D"/>
    <w:rsid w:val="00A82F67"/>
    <w:rsid w:val="00A86438"/>
    <w:rsid w:val="00A8694B"/>
    <w:rsid w:val="00A9092E"/>
    <w:rsid w:val="00A90A53"/>
    <w:rsid w:val="00AB28D0"/>
    <w:rsid w:val="00AC42A8"/>
    <w:rsid w:val="00B46F8C"/>
    <w:rsid w:val="00B9397F"/>
    <w:rsid w:val="00B97C89"/>
    <w:rsid w:val="00BC372A"/>
    <w:rsid w:val="00BE23DD"/>
    <w:rsid w:val="00BE3E61"/>
    <w:rsid w:val="00C07440"/>
    <w:rsid w:val="00C1458A"/>
    <w:rsid w:val="00C15BF1"/>
    <w:rsid w:val="00C2410B"/>
    <w:rsid w:val="00C6779A"/>
    <w:rsid w:val="00C753E7"/>
    <w:rsid w:val="00C95207"/>
    <w:rsid w:val="00CA48DE"/>
    <w:rsid w:val="00CA5A1C"/>
    <w:rsid w:val="00CD6C52"/>
    <w:rsid w:val="00CF2C77"/>
    <w:rsid w:val="00CF6251"/>
    <w:rsid w:val="00CF6EB0"/>
    <w:rsid w:val="00D34A0F"/>
    <w:rsid w:val="00D35428"/>
    <w:rsid w:val="00D55197"/>
    <w:rsid w:val="00D61F7D"/>
    <w:rsid w:val="00D6394F"/>
    <w:rsid w:val="00D8708B"/>
    <w:rsid w:val="00D91D05"/>
    <w:rsid w:val="00DA2218"/>
    <w:rsid w:val="00DA6057"/>
    <w:rsid w:val="00DC11F9"/>
    <w:rsid w:val="00DD6237"/>
    <w:rsid w:val="00DE092E"/>
    <w:rsid w:val="00DF749B"/>
    <w:rsid w:val="00E02584"/>
    <w:rsid w:val="00E34A50"/>
    <w:rsid w:val="00E86BD7"/>
    <w:rsid w:val="00E954E7"/>
    <w:rsid w:val="00EA29F1"/>
    <w:rsid w:val="00F50A2F"/>
    <w:rsid w:val="00F55567"/>
    <w:rsid w:val="00F72773"/>
    <w:rsid w:val="00F761D1"/>
    <w:rsid w:val="00F8148F"/>
    <w:rsid w:val="00FA071E"/>
    <w:rsid w:val="00FA1033"/>
    <w:rsid w:val="00FC3E20"/>
    <w:rsid w:val="00FE4620"/>
    <w:rsid w:val="013ACEC7"/>
    <w:rsid w:val="014E1D88"/>
    <w:rsid w:val="01B1BD79"/>
    <w:rsid w:val="01FE618C"/>
    <w:rsid w:val="023D678A"/>
    <w:rsid w:val="0290492C"/>
    <w:rsid w:val="0300A654"/>
    <w:rsid w:val="0371D7E4"/>
    <w:rsid w:val="03AF9AE7"/>
    <w:rsid w:val="03E74EAF"/>
    <w:rsid w:val="0454DC0E"/>
    <w:rsid w:val="04905591"/>
    <w:rsid w:val="05196CD9"/>
    <w:rsid w:val="05402F3E"/>
    <w:rsid w:val="0612CF95"/>
    <w:rsid w:val="06902168"/>
    <w:rsid w:val="080CFB12"/>
    <w:rsid w:val="08CCD69E"/>
    <w:rsid w:val="08E9FE01"/>
    <w:rsid w:val="096C294E"/>
    <w:rsid w:val="09EAE61F"/>
    <w:rsid w:val="0A51016F"/>
    <w:rsid w:val="0A7A817F"/>
    <w:rsid w:val="0B15501E"/>
    <w:rsid w:val="0B528E88"/>
    <w:rsid w:val="0B5F5C50"/>
    <w:rsid w:val="0C15B996"/>
    <w:rsid w:val="0C88D96D"/>
    <w:rsid w:val="0D1FB25E"/>
    <w:rsid w:val="0E476EB1"/>
    <w:rsid w:val="0F166F4A"/>
    <w:rsid w:val="0F3DB659"/>
    <w:rsid w:val="0F9EF3AF"/>
    <w:rsid w:val="0F9F3256"/>
    <w:rsid w:val="104D9994"/>
    <w:rsid w:val="10E407C0"/>
    <w:rsid w:val="115108C4"/>
    <w:rsid w:val="11753F3C"/>
    <w:rsid w:val="123A4BE3"/>
    <w:rsid w:val="12B19EC7"/>
    <w:rsid w:val="13829FCB"/>
    <w:rsid w:val="144B0AD7"/>
    <w:rsid w:val="14B1B629"/>
    <w:rsid w:val="14B41A9F"/>
    <w:rsid w:val="14F98016"/>
    <w:rsid w:val="1570D760"/>
    <w:rsid w:val="1578E841"/>
    <w:rsid w:val="16685F6E"/>
    <w:rsid w:val="179B52D1"/>
    <w:rsid w:val="17C4AA23"/>
    <w:rsid w:val="17E7630F"/>
    <w:rsid w:val="18DF432D"/>
    <w:rsid w:val="1941F977"/>
    <w:rsid w:val="196BB8AA"/>
    <w:rsid w:val="19FF374F"/>
    <w:rsid w:val="1BA5A917"/>
    <w:rsid w:val="1BDF4C35"/>
    <w:rsid w:val="1BE7F6D3"/>
    <w:rsid w:val="1BFE9518"/>
    <w:rsid w:val="1C46ACF0"/>
    <w:rsid w:val="1CAD36F3"/>
    <w:rsid w:val="1D29FD13"/>
    <w:rsid w:val="1E20FA02"/>
    <w:rsid w:val="1E7A1119"/>
    <w:rsid w:val="1F9BF70A"/>
    <w:rsid w:val="1FFA3D41"/>
    <w:rsid w:val="20B51D88"/>
    <w:rsid w:val="21B1FAB8"/>
    <w:rsid w:val="221546F4"/>
    <w:rsid w:val="2275503C"/>
    <w:rsid w:val="229E8EA9"/>
    <w:rsid w:val="22B29934"/>
    <w:rsid w:val="22E59463"/>
    <w:rsid w:val="231EFB32"/>
    <w:rsid w:val="24CC9BFF"/>
    <w:rsid w:val="2521A422"/>
    <w:rsid w:val="2566ED88"/>
    <w:rsid w:val="256CA39E"/>
    <w:rsid w:val="25721C1C"/>
    <w:rsid w:val="263FBF2F"/>
    <w:rsid w:val="268A1C85"/>
    <w:rsid w:val="268D7598"/>
    <w:rsid w:val="26CAEB77"/>
    <w:rsid w:val="26D32A22"/>
    <w:rsid w:val="27341A0D"/>
    <w:rsid w:val="276B9B79"/>
    <w:rsid w:val="27ED942A"/>
    <w:rsid w:val="28ADAC5A"/>
    <w:rsid w:val="28B39FF7"/>
    <w:rsid w:val="28C2CDB9"/>
    <w:rsid w:val="2949339A"/>
    <w:rsid w:val="29512BC7"/>
    <w:rsid w:val="2B62A0C9"/>
    <w:rsid w:val="2C178D9C"/>
    <w:rsid w:val="2C596A94"/>
    <w:rsid w:val="2CF44474"/>
    <w:rsid w:val="2DA9C9EE"/>
    <w:rsid w:val="2E5BE226"/>
    <w:rsid w:val="2E8E0457"/>
    <w:rsid w:val="2F21F124"/>
    <w:rsid w:val="2FFA5C1F"/>
    <w:rsid w:val="30123A53"/>
    <w:rsid w:val="30247DBD"/>
    <w:rsid w:val="3057330E"/>
    <w:rsid w:val="30B77CD7"/>
    <w:rsid w:val="31AA7E0B"/>
    <w:rsid w:val="31AD4D5F"/>
    <w:rsid w:val="321C64E1"/>
    <w:rsid w:val="33D726FE"/>
    <w:rsid w:val="3438D814"/>
    <w:rsid w:val="35E18DE1"/>
    <w:rsid w:val="36894AF9"/>
    <w:rsid w:val="36E54BE1"/>
    <w:rsid w:val="36FEC852"/>
    <w:rsid w:val="3725D982"/>
    <w:rsid w:val="379C35A9"/>
    <w:rsid w:val="37DBE5D7"/>
    <w:rsid w:val="381AB6AF"/>
    <w:rsid w:val="38A1AB0B"/>
    <w:rsid w:val="3976EB69"/>
    <w:rsid w:val="39E9CFFA"/>
    <w:rsid w:val="3A02A8D9"/>
    <w:rsid w:val="3B0E1439"/>
    <w:rsid w:val="3C0CF2CD"/>
    <w:rsid w:val="3C22ACAC"/>
    <w:rsid w:val="3C4018C2"/>
    <w:rsid w:val="3D2FD77D"/>
    <w:rsid w:val="3D55BD2E"/>
    <w:rsid w:val="3D6E50BF"/>
    <w:rsid w:val="3DF93A1D"/>
    <w:rsid w:val="3E2E73C4"/>
    <w:rsid w:val="3EE47538"/>
    <w:rsid w:val="3F454A3A"/>
    <w:rsid w:val="3F612423"/>
    <w:rsid w:val="3FD669E7"/>
    <w:rsid w:val="4014BB34"/>
    <w:rsid w:val="40A424BB"/>
    <w:rsid w:val="4106AD76"/>
    <w:rsid w:val="41A9B969"/>
    <w:rsid w:val="41F802E8"/>
    <w:rsid w:val="42712D4A"/>
    <w:rsid w:val="43088D76"/>
    <w:rsid w:val="435A9CB8"/>
    <w:rsid w:val="449F2430"/>
    <w:rsid w:val="44C7A2DF"/>
    <w:rsid w:val="44F228A3"/>
    <w:rsid w:val="4504A905"/>
    <w:rsid w:val="45A4D1C2"/>
    <w:rsid w:val="4693581E"/>
    <w:rsid w:val="46F04F16"/>
    <w:rsid w:val="47B2FC4D"/>
    <w:rsid w:val="47CFFBCC"/>
    <w:rsid w:val="48469290"/>
    <w:rsid w:val="48577F09"/>
    <w:rsid w:val="492D5E53"/>
    <w:rsid w:val="498440E0"/>
    <w:rsid w:val="4A285894"/>
    <w:rsid w:val="4A8F4440"/>
    <w:rsid w:val="4A9F3F5E"/>
    <w:rsid w:val="4AA61088"/>
    <w:rsid w:val="4AEA15A2"/>
    <w:rsid w:val="4BFC45C3"/>
    <w:rsid w:val="4C0FF242"/>
    <w:rsid w:val="4C6FF748"/>
    <w:rsid w:val="4CBD00D9"/>
    <w:rsid w:val="4D2E002D"/>
    <w:rsid w:val="4D74A022"/>
    <w:rsid w:val="4E2F564D"/>
    <w:rsid w:val="4EE4AE09"/>
    <w:rsid w:val="4F0DEC27"/>
    <w:rsid w:val="4F659FFE"/>
    <w:rsid w:val="4FDD9B25"/>
    <w:rsid w:val="521D13CE"/>
    <w:rsid w:val="5263649E"/>
    <w:rsid w:val="52CF26DE"/>
    <w:rsid w:val="5333841B"/>
    <w:rsid w:val="5351B848"/>
    <w:rsid w:val="5360D002"/>
    <w:rsid w:val="536676EB"/>
    <w:rsid w:val="536ECA24"/>
    <w:rsid w:val="53D1D27E"/>
    <w:rsid w:val="5410A46D"/>
    <w:rsid w:val="54263C7C"/>
    <w:rsid w:val="543E9595"/>
    <w:rsid w:val="543F49FE"/>
    <w:rsid w:val="548EB363"/>
    <w:rsid w:val="54C1CFC5"/>
    <w:rsid w:val="557D771D"/>
    <w:rsid w:val="559ED873"/>
    <w:rsid w:val="55E2C326"/>
    <w:rsid w:val="56D96A52"/>
    <w:rsid w:val="571582E5"/>
    <w:rsid w:val="573DADE5"/>
    <w:rsid w:val="57A0FC05"/>
    <w:rsid w:val="580CCEBE"/>
    <w:rsid w:val="58834B2A"/>
    <w:rsid w:val="58DB5F0B"/>
    <w:rsid w:val="5944CDED"/>
    <w:rsid w:val="5948B80B"/>
    <w:rsid w:val="5A082DCE"/>
    <w:rsid w:val="5A426386"/>
    <w:rsid w:val="5A5B2705"/>
    <w:rsid w:val="5A8E58E7"/>
    <w:rsid w:val="5B545D12"/>
    <w:rsid w:val="5BA77F1B"/>
    <w:rsid w:val="5BE25842"/>
    <w:rsid w:val="5C6E5EBC"/>
    <w:rsid w:val="5CF3319F"/>
    <w:rsid w:val="5D7BCDF0"/>
    <w:rsid w:val="5D96B17C"/>
    <w:rsid w:val="5DD379B9"/>
    <w:rsid w:val="5E232761"/>
    <w:rsid w:val="5E639D3C"/>
    <w:rsid w:val="5ED28D7B"/>
    <w:rsid w:val="5EE72B70"/>
    <w:rsid w:val="5EFF5AC0"/>
    <w:rsid w:val="6099231B"/>
    <w:rsid w:val="60DC4110"/>
    <w:rsid w:val="60EDC4BB"/>
    <w:rsid w:val="617316F4"/>
    <w:rsid w:val="6189E62F"/>
    <w:rsid w:val="61C69A13"/>
    <w:rsid w:val="62EAE8B1"/>
    <w:rsid w:val="6372C889"/>
    <w:rsid w:val="6375232A"/>
    <w:rsid w:val="63946932"/>
    <w:rsid w:val="639944B6"/>
    <w:rsid w:val="63F40125"/>
    <w:rsid w:val="63FEEF3E"/>
    <w:rsid w:val="64341B99"/>
    <w:rsid w:val="64E298D8"/>
    <w:rsid w:val="64E504AE"/>
    <w:rsid w:val="6500C09C"/>
    <w:rsid w:val="65C84A90"/>
    <w:rsid w:val="65CEBA7F"/>
    <w:rsid w:val="65EE791A"/>
    <w:rsid w:val="66063F38"/>
    <w:rsid w:val="66C83923"/>
    <w:rsid w:val="69A3F23F"/>
    <w:rsid w:val="69F8AA25"/>
    <w:rsid w:val="6A37607F"/>
    <w:rsid w:val="6A4844DD"/>
    <w:rsid w:val="6AAF709F"/>
    <w:rsid w:val="6AF4A831"/>
    <w:rsid w:val="6B46F744"/>
    <w:rsid w:val="6BE3864A"/>
    <w:rsid w:val="6C16C990"/>
    <w:rsid w:val="6C48473C"/>
    <w:rsid w:val="6CD96E2F"/>
    <w:rsid w:val="6D7097C0"/>
    <w:rsid w:val="6D986648"/>
    <w:rsid w:val="6E496656"/>
    <w:rsid w:val="6E83B18B"/>
    <w:rsid w:val="6ED5C38A"/>
    <w:rsid w:val="6F14B13E"/>
    <w:rsid w:val="703020C3"/>
    <w:rsid w:val="7031E4CD"/>
    <w:rsid w:val="707881F1"/>
    <w:rsid w:val="70806195"/>
    <w:rsid w:val="7085837B"/>
    <w:rsid w:val="714F874E"/>
    <w:rsid w:val="7190B26E"/>
    <w:rsid w:val="71C3C9D5"/>
    <w:rsid w:val="7277C9A9"/>
    <w:rsid w:val="7282618E"/>
    <w:rsid w:val="752777C6"/>
    <w:rsid w:val="757726A4"/>
    <w:rsid w:val="75CD404C"/>
    <w:rsid w:val="76A8B025"/>
    <w:rsid w:val="76AFD980"/>
    <w:rsid w:val="76C58602"/>
    <w:rsid w:val="77C2ADB2"/>
    <w:rsid w:val="790571C3"/>
    <w:rsid w:val="790C770B"/>
    <w:rsid w:val="795B28E9"/>
    <w:rsid w:val="799AD152"/>
    <w:rsid w:val="79A9D653"/>
    <w:rsid w:val="79EF4F40"/>
    <w:rsid w:val="79FD2F2D"/>
    <w:rsid w:val="7A575D7E"/>
    <w:rsid w:val="7A7835CE"/>
    <w:rsid w:val="7B00C8ED"/>
    <w:rsid w:val="7B37E0C2"/>
    <w:rsid w:val="7B91ECA0"/>
    <w:rsid w:val="7C7F6D59"/>
    <w:rsid w:val="7CBBC97D"/>
    <w:rsid w:val="7CFC5558"/>
    <w:rsid w:val="7D4ED3CF"/>
    <w:rsid w:val="7FEA4AA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32E6"/>
  <w15:chartTrackingRefBased/>
  <w15:docId w15:val="{EFB10AA9-1160-4E87-A4FF-A776C866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148F"/>
  </w:style>
  <w:style w:type="paragraph" w:styleId="Pealkiri1">
    <w:name w:val="heading 1"/>
    <w:basedOn w:val="Normaallaad"/>
    <w:next w:val="Normaallaad"/>
    <w:link w:val="Pealkiri1Mrk"/>
    <w:uiPriority w:val="9"/>
    <w:qFormat/>
    <w:rsid w:val="00F81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81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8148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8148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8148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8148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148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148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148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148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8148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8148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8148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8148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8148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148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148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148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1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148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148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148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148F"/>
    <w:pPr>
      <w:spacing w:before="160"/>
      <w:jc w:val="center"/>
    </w:pPr>
    <w:rPr>
      <w:i/>
      <w:iCs/>
      <w:color w:val="404040" w:themeColor="text1" w:themeTint="BF"/>
    </w:rPr>
  </w:style>
  <w:style w:type="character" w:customStyle="1" w:styleId="TsitaatMrk">
    <w:name w:val="Tsitaat Märk"/>
    <w:basedOn w:val="Liguvaikefont"/>
    <w:link w:val="Tsitaat"/>
    <w:uiPriority w:val="29"/>
    <w:rsid w:val="00F8148F"/>
    <w:rPr>
      <w:i/>
      <w:iCs/>
      <w:color w:val="404040" w:themeColor="text1" w:themeTint="BF"/>
    </w:rPr>
  </w:style>
  <w:style w:type="paragraph" w:styleId="Loendilik">
    <w:name w:val="List Paragraph"/>
    <w:basedOn w:val="Normaallaad"/>
    <w:uiPriority w:val="34"/>
    <w:qFormat/>
    <w:rsid w:val="00F8148F"/>
    <w:pPr>
      <w:ind w:left="720"/>
      <w:contextualSpacing/>
    </w:pPr>
  </w:style>
  <w:style w:type="character" w:styleId="Selgeltmrgatavrhutus">
    <w:name w:val="Intense Emphasis"/>
    <w:basedOn w:val="Liguvaikefont"/>
    <w:uiPriority w:val="21"/>
    <w:qFormat/>
    <w:rsid w:val="00F8148F"/>
    <w:rPr>
      <w:i/>
      <w:iCs/>
      <w:color w:val="0F4761" w:themeColor="accent1" w:themeShade="BF"/>
    </w:rPr>
  </w:style>
  <w:style w:type="paragraph" w:styleId="Selgeltmrgatavtsitaat">
    <w:name w:val="Intense Quote"/>
    <w:basedOn w:val="Normaallaad"/>
    <w:next w:val="Normaallaad"/>
    <w:link w:val="SelgeltmrgatavtsitaatMrk"/>
    <w:uiPriority w:val="30"/>
    <w:qFormat/>
    <w:rsid w:val="00F81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8148F"/>
    <w:rPr>
      <w:i/>
      <w:iCs/>
      <w:color w:val="0F4761" w:themeColor="accent1" w:themeShade="BF"/>
    </w:rPr>
  </w:style>
  <w:style w:type="character" w:styleId="Selgeltmrgatavviide">
    <w:name w:val="Intense Reference"/>
    <w:basedOn w:val="Liguvaikefont"/>
    <w:uiPriority w:val="32"/>
    <w:qFormat/>
    <w:rsid w:val="00F8148F"/>
    <w:rPr>
      <w:b/>
      <w:bCs/>
      <w:smallCaps/>
      <w:color w:val="0F4761" w:themeColor="accent1" w:themeShade="BF"/>
      <w:spacing w:val="5"/>
    </w:rPr>
  </w:style>
  <w:style w:type="character" w:styleId="Hperlink">
    <w:name w:val="Hyperlink"/>
    <w:basedOn w:val="Liguvaikefont"/>
    <w:uiPriority w:val="99"/>
    <w:unhideWhenUsed/>
    <w:rsid w:val="00F8148F"/>
    <w:rPr>
      <w:color w:val="467886" w:themeColor="hyperlink"/>
      <w:u w:val="single"/>
    </w:rPr>
  </w:style>
  <w:style w:type="paragraph" w:customStyle="1" w:styleId="Default">
    <w:name w:val="Default"/>
    <w:rsid w:val="00F8148F"/>
    <w:pPr>
      <w:autoSpaceDE w:val="0"/>
      <w:autoSpaceDN w:val="0"/>
      <w:adjustRightInd w:val="0"/>
      <w:spacing w:after="0" w:line="240" w:lineRule="auto"/>
    </w:pPr>
    <w:rPr>
      <w:rFonts w:ascii="Cambria" w:hAnsi="Cambria" w:cs="Cambria"/>
      <w:color w:val="000000"/>
      <w:kern w:val="0"/>
      <w:sz w:val="24"/>
      <w:szCs w:val="24"/>
    </w:rPr>
  </w:style>
  <w:style w:type="paragraph" w:styleId="Pis">
    <w:name w:val="header"/>
    <w:basedOn w:val="Normaallaad"/>
    <w:link w:val="PisMrk"/>
    <w:uiPriority w:val="99"/>
    <w:unhideWhenUsed/>
    <w:rsid w:val="002A24A6"/>
    <w:pPr>
      <w:tabs>
        <w:tab w:val="center" w:pos="4536"/>
        <w:tab w:val="right" w:pos="9072"/>
      </w:tabs>
      <w:spacing w:after="0" w:line="240" w:lineRule="auto"/>
    </w:pPr>
  </w:style>
  <w:style w:type="character" w:customStyle="1" w:styleId="PisMrk">
    <w:name w:val="Päis Märk"/>
    <w:basedOn w:val="Liguvaikefont"/>
    <w:link w:val="Pis"/>
    <w:uiPriority w:val="99"/>
    <w:rsid w:val="002A24A6"/>
  </w:style>
  <w:style w:type="paragraph" w:styleId="Jalus">
    <w:name w:val="footer"/>
    <w:basedOn w:val="Normaallaad"/>
    <w:link w:val="JalusMrk"/>
    <w:uiPriority w:val="99"/>
    <w:unhideWhenUsed/>
    <w:rsid w:val="002A24A6"/>
    <w:pPr>
      <w:tabs>
        <w:tab w:val="center" w:pos="4536"/>
        <w:tab w:val="right" w:pos="9072"/>
      </w:tabs>
      <w:spacing w:after="0" w:line="240" w:lineRule="auto"/>
    </w:pPr>
  </w:style>
  <w:style w:type="character" w:customStyle="1" w:styleId="JalusMrk">
    <w:name w:val="Jalus Märk"/>
    <w:basedOn w:val="Liguvaikefont"/>
    <w:link w:val="Jalus"/>
    <w:uiPriority w:val="99"/>
    <w:rsid w:val="002A24A6"/>
  </w:style>
  <w:style w:type="character" w:styleId="Lahendamatamainimine">
    <w:name w:val="Unresolved Mention"/>
    <w:basedOn w:val="Liguvaikefont"/>
    <w:uiPriority w:val="99"/>
    <w:semiHidden/>
    <w:unhideWhenUsed/>
    <w:rsid w:val="00673E95"/>
    <w:rPr>
      <w:color w:val="605E5C"/>
      <w:shd w:val="clear" w:color="auto" w:fill="E1DFDD"/>
    </w:rPr>
  </w:style>
  <w:style w:type="paragraph" w:customStyle="1" w:styleId="FreeForm">
    <w:name w:val="Free Form"/>
    <w:rsid w:val="00CF2C77"/>
    <w:pPr>
      <w:spacing w:after="0" w:line="240" w:lineRule="auto"/>
    </w:pPr>
    <w:rPr>
      <w:rFonts w:ascii="Lucida Grande" w:eastAsia="Arial Unicode MS" w:hAnsi="Lucida Grande" w:cs="Arial Unicode MS"/>
      <w:color w:val="000000"/>
      <w:kern w:val="0"/>
      <w:sz w:val="18"/>
      <w:szCs w:val="18"/>
      <w:u w:color="000000"/>
      <w:lang w:eastAsia="en-GB"/>
      <w14:textOutline w14:w="12700" w14:cap="flat" w14:cmpd="sng" w14:algn="ctr">
        <w14:noFill/>
        <w14:prstDash w14:val="solid"/>
        <w14:miter w14:lim="100000"/>
      </w14:textOutline>
      <w14:ligatures w14:val="none"/>
    </w:rPr>
  </w:style>
  <w:style w:type="numbering" w:customStyle="1" w:styleId="Numbered">
    <w:name w:val="Numbered"/>
    <w:rsid w:val="00B46F8C"/>
    <w:pPr>
      <w:numPr>
        <w:numId w:val="15"/>
      </w:numPr>
    </w:pPr>
  </w:style>
  <w:style w:type="numbering" w:customStyle="1" w:styleId="Numbered1">
    <w:name w:val="Numbered1"/>
    <w:rsid w:val="007958F4"/>
    <w:pPr>
      <w:numPr>
        <w:numId w:val="2"/>
      </w:numPr>
    </w:pPr>
  </w:style>
  <w:style w:type="paragraph" w:customStyle="1" w:styleId="Body">
    <w:name w:val="Body"/>
    <w:rsid w:val="00226BFF"/>
    <w:pPr>
      <w:spacing w:after="0" w:line="240" w:lineRule="auto"/>
    </w:pPr>
    <w:rPr>
      <w:rFonts w:ascii="Palatino" w:eastAsia="Arial Unicode MS" w:hAnsi="Palatino" w:cs="Arial Unicode MS"/>
      <w:color w:val="000000"/>
      <w:kern w:val="0"/>
      <w:lang w:eastAsia="en-GB"/>
      <w14:textOutline w14:w="0" w14:cap="flat" w14:cmpd="sng" w14:algn="ctr">
        <w14:noFill/>
        <w14:prstDash w14:val="solid"/>
        <w14:bevel/>
      </w14:textOutline>
      <w14:ligatures w14:val="none"/>
    </w:rPr>
  </w:style>
  <w:style w:type="numbering" w:customStyle="1" w:styleId="Numbered2">
    <w:name w:val="Numbered2"/>
    <w:rsid w:val="00226BFF"/>
    <w:pPr>
      <w:numPr>
        <w:numId w:val="2"/>
      </w:numPr>
    </w:pPr>
  </w:style>
  <w:style w:type="numbering" w:customStyle="1" w:styleId="Numbered3">
    <w:name w:val="Numbered3"/>
    <w:rsid w:val="000D6611"/>
    <w:pPr>
      <w:numPr>
        <w:numId w:val="2"/>
      </w:numPr>
    </w:pPr>
  </w:style>
  <w:style w:type="numbering" w:customStyle="1" w:styleId="Numbered4">
    <w:name w:val="Numbered4"/>
    <w:rsid w:val="00E34A50"/>
    <w:pPr>
      <w:numPr>
        <w:numId w:val="2"/>
      </w:numPr>
    </w:pPr>
  </w:style>
  <w:style w:type="numbering" w:customStyle="1" w:styleId="Numbered5">
    <w:name w:val="Numbered5"/>
    <w:rsid w:val="0045408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netlus@levinlaw.e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netlus@abpp.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var.pilv@leadel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uuli2025 xmlns="3d33191f-4baf-43ed-a49a-f9adda6c15fb" xsi:nil="true"/>
    <_x0030_1_originaal xmlns="3d33191f-4baf-43ed-a49a-f9adda6c15fb" xsi:nil="true"/>
    <link xmlns="3d33191f-4baf-43ed-a49a-f9adda6c15fb">
      <Url xsi:nil="true"/>
      <Description xsi:nil="true"/>
    </link>
    <September xmlns="3d33191f-4baf-43ed-a49a-f9adda6c15fb" xsi:nil="true"/>
    <TaxCatchAll xmlns="56143227-1fff-45e0-a726-b3dff444f6b7" xsi:nil="true"/>
    <lcf76f155ced4ddcb4097134ff3c332f xmlns="3d33191f-4baf-43ed-a49a-f9adda6c15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5FEC043A778F4D9B58989BF99B6E33" ma:contentTypeVersion="15" ma:contentTypeDescription="Loo uus dokument" ma:contentTypeScope="" ma:versionID="b1c3f63946b67c330f5edd5365a41313">
  <xsd:schema xmlns:xsd="http://www.w3.org/2001/XMLSchema" xmlns:xs="http://www.w3.org/2001/XMLSchema" xmlns:p="http://schemas.microsoft.com/office/2006/metadata/properties" xmlns:ns2="3d33191f-4baf-43ed-a49a-f9adda6c15fb" xmlns:ns3="56143227-1fff-45e0-a726-b3dff444f6b7" targetNamespace="http://schemas.microsoft.com/office/2006/metadata/properties" ma:root="true" ma:fieldsID="40dbd4f11274542f3d4988cd9a1e6da1" ns2:_="" ns3:_="">
    <xsd:import namespace="3d33191f-4baf-43ed-a49a-f9adda6c15fb"/>
    <xsd:import namespace="56143227-1fff-45e0-a726-b3dff444f6b7"/>
    <xsd:element name="properties">
      <xsd:complexType>
        <xsd:sequence>
          <xsd:element name="documentManagement">
            <xsd:complexType>
              <xsd:all>
                <xsd:element ref="ns2:_x0030_1_originaal" minOccurs="0"/>
                <xsd:element ref="ns2:link" minOccurs="0"/>
                <xsd:element ref="ns2:juuli2025" minOccurs="0"/>
                <xsd:element ref="ns2:Septemb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191f-4baf-43ed-a49a-f9adda6c15fb" elementFormDefault="qualified">
    <xsd:import namespace="http://schemas.microsoft.com/office/2006/documentManagement/types"/>
    <xsd:import namespace="http://schemas.microsoft.com/office/infopath/2007/PartnerControls"/>
    <xsd:element name="_x0030_1_originaal" ma:index="8" nillable="true" ma:displayName="01_originaal" ma:format="Dropdown" ma:internalName="_x0030_1_originaa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juuli2025" ma:index="10" nillable="true" ma:displayName="juuli 2025" ma:format="Dropdown" ma:internalName="juuli2025">
      <xsd:simpleType>
        <xsd:restriction base="dms:Text">
          <xsd:maxLength value="255"/>
        </xsd:restriction>
      </xsd:simpleType>
    </xsd:element>
    <xsd:element name="September" ma:index="11" nillable="true" ma:displayName="September" ma:format="Dropdown" ma:internalName="Septe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818A0-F655-4CB4-8769-B17BB38112A8}">
  <ds:schemaRefs>
    <ds:schemaRef ds:uri="http://schemas.microsoft.com/office/2006/metadata/properties"/>
    <ds:schemaRef ds:uri="http://schemas.microsoft.com/office/infopath/2007/PartnerControls"/>
    <ds:schemaRef ds:uri="3d33191f-4baf-43ed-a49a-f9adda6c15fb"/>
    <ds:schemaRef ds:uri="56143227-1fff-45e0-a726-b3dff444f6b7"/>
  </ds:schemaRefs>
</ds:datastoreItem>
</file>

<file path=customXml/itemProps2.xml><?xml version="1.0" encoding="utf-8"?>
<ds:datastoreItem xmlns:ds="http://schemas.openxmlformats.org/officeDocument/2006/customXml" ds:itemID="{182F465A-5F45-4944-A0A9-6644F1F9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191f-4baf-43ed-a49a-f9adda6c15fb"/>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6D206-2822-45BC-AC2D-0B6A0C8BF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1984</Words>
  <Characters>11510</Characters>
  <Application>Microsoft Office Word</Application>
  <DocSecurity>0</DocSecurity>
  <Lines>95</Lines>
  <Paragraphs>26</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Viljo Junolainen</dc:creator>
  <cp:keywords/>
  <dc:description/>
  <cp:lastModifiedBy>Viljo Junolainen - VMK</cp:lastModifiedBy>
  <cp:revision>109</cp:revision>
  <dcterms:created xsi:type="dcterms:W3CDTF">2026-01-21T09:36:00Z</dcterms:created>
  <dcterms:modified xsi:type="dcterms:W3CDTF">2026-04-24T06:46:00Z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0x010100F85FEC043A778F4D9B58989BF99B6E33</vt:lpwstr>
  </property>
  <property fmtid="{D5CDD505-2E9C-101B-9397-08002B2CF9AE}" pid="3" name="Order">
    <vt:r8>115319600</vt:r8>
  </property>
  <property fmtid="{D5CDD505-2E9C-101B-9397-08002B2CF9AE}" pid="4" name="MSIP_Label_defa4170-0d19-0005-0004-bc88714345d2_Enabled">
    <vt:lpwstr>true</vt:lpwstr>
  </property>
  <property fmtid="{D5CDD505-2E9C-101B-9397-08002B2CF9AE}" pid="5" name="MSIP_Label_defa4170-0d19-0005-0004-bc88714345d2_SetDate">
    <vt:lpwstr>2026-01-21T09:36:11Z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8b5d94d8-33a2-4572-9062-9cc815cd78a2</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